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25D02" w14:textId="34C5D085" w:rsidR="004E3371" w:rsidRPr="00257B95" w:rsidRDefault="00AE7FA9" w:rsidP="00257B95">
      <w:pPr>
        <w:pStyle w:val="Heading1withoutnumbering"/>
        <w:rPr>
          <w:rFonts w:ascii="Cambria" w:hAnsi="Cambria"/>
          <w:b/>
          <w:color w:val="007AC3" w:themeColor="accent1"/>
          <w:sz w:val="32"/>
          <w:szCs w:val="32"/>
        </w:rPr>
      </w:pPr>
      <w:r w:rsidRPr="00257B95">
        <w:rPr>
          <w:noProof/>
          <w:lang w:val="en-IN" w:eastAsia="en-IN"/>
        </w:rPr>
        <mc:AlternateContent>
          <mc:Choice Requires="wps">
            <w:drawing>
              <wp:inline distT="0" distB="0" distL="0" distR="0" wp14:anchorId="4B7424EA" wp14:editId="78FF5411">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840AD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4E3371" w:rsidRPr="00257B95">
        <w:rPr>
          <w:rFonts w:ascii="Cambria" w:hAnsi="Cambria"/>
          <w:b/>
          <w:color w:val="007AC3" w:themeColor="accent1"/>
          <w:sz w:val="32"/>
          <w:szCs w:val="32"/>
        </w:rPr>
        <w:t>Guided Lecture Notes</w:t>
      </w:r>
      <w:r w:rsidR="00257B95">
        <w:rPr>
          <w:rFonts w:ascii="Cambria" w:hAnsi="Cambria"/>
          <w:b/>
          <w:color w:val="007AC3" w:themeColor="accent1"/>
          <w:sz w:val="32"/>
          <w:szCs w:val="32"/>
        </w:rPr>
        <w:t xml:space="preserve">, </w:t>
      </w:r>
      <w:r w:rsidR="004E3371" w:rsidRPr="00257B95">
        <w:rPr>
          <w:rFonts w:ascii="Cambria" w:hAnsi="Cambria"/>
          <w:b/>
          <w:color w:val="007AC3" w:themeColor="accent1"/>
          <w:sz w:val="32"/>
          <w:szCs w:val="32"/>
        </w:rPr>
        <w:t xml:space="preserve">Chapter 9, Caring for People </w:t>
      </w:r>
      <w:proofErr w:type="gramStart"/>
      <w:r w:rsidR="004E3371" w:rsidRPr="00257B95">
        <w:rPr>
          <w:rFonts w:ascii="Cambria" w:hAnsi="Cambria"/>
          <w:b/>
          <w:color w:val="007AC3" w:themeColor="accent1"/>
          <w:sz w:val="32"/>
          <w:szCs w:val="32"/>
        </w:rPr>
        <w:t>With</w:t>
      </w:r>
      <w:proofErr w:type="gramEnd"/>
      <w:r w:rsidR="004E3371" w:rsidRPr="00257B95">
        <w:rPr>
          <w:rFonts w:ascii="Cambria" w:hAnsi="Cambria"/>
          <w:b/>
          <w:color w:val="007AC3" w:themeColor="accent1"/>
          <w:sz w:val="32"/>
          <w:szCs w:val="32"/>
        </w:rPr>
        <w:t xml:space="preserve"> Dementia</w:t>
      </w:r>
    </w:p>
    <w:p w14:paraId="38A6E35A" w14:textId="77777777" w:rsidR="004E3371" w:rsidRPr="00257B95" w:rsidRDefault="004E3371" w:rsidP="004E3371">
      <w:pPr>
        <w:spacing w:line="240" w:lineRule="auto"/>
        <w:rPr>
          <w:rFonts w:ascii="Verdana" w:eastAsia="Times New Roman" w:hAnsi="Verdana" w:cs="Times New Roman"/>
          <w:color w:val="365F91"/>
          <w:sz w:val="22"/>
        </w:rPr>
      </w:pPr>
    </w:p>
    <w:p w14:paraId="756CD46D" w14:textId="5B5C5B09"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1.</w:t>
      </w:r>
      <w:r w:rsidRPr="00257B95">
        <w:rPr>
          <w:rFonts w:ascii="Verdana" w:eastAsia="Times New Roman" w:hAnsi="Verdana" w:cs="Times New Roman"/>
          <w:color w:val="auto"/>
          <w:sz w:val="22"/>
        </w:rPr>
        <w:t xml:space="preserve"> Explain the difference between dementia and delirium. (Refer to </w:t>
      </w:r>
      <w:r w:rsidRPr="00257B95">
        <w:rPr>
          <w:rFonts w:ascii="Verdana" w:eastAsia="Times New Roman" w:hAnsi="Verdana" w:cs="Times New Roman"/>
          <w:b/>
          <w:color w:val="auto"/>
          <w:sz w:val="22"/>
        </w:rPr>
        <w:t xml:space="preserve">PowerPoint slides </w:t>
      </w:r>
      <w:r w:rsidR="004A4EDA" w:rsidRPr="00257B95">
        <w:rPr>
          <w:rFonts w:ascii="Verdana" w:eastAsia="Times New Roman" w:hAnsi="Verdana" w:cs="Times New Roman"/>
          <w:b/>
          <w:color w:val="auto"/>
          <w:sz w:val="22"/>
        </w:rPr>
        <w:t>2</w:t>
      </w:r>
      <w:r w:rsidR="008931EC" w:rsidRPr="00257B95">
        <w:rPr>
          <w:rFonts w:ascii="Verdana" w:eastAsia="Times New Roman" w:hAnsi="Verdana" w:cs="Times New Roman"/>
          <w:b/>
          <w:color w:val="auto"/>
          <w:sz w:val="22"/>
        </w:rPr>
        <w:t xml:space="preserve"> to</w:t>
      </w:r>
      <w:r w:rsidRPr="00257B95">
        <w:rPr>
          <w:rFonts w:ascii="Verdana" w:eastAsia="Times New Roman" w:hAnsi="Verdana" w:cs="Times New Roman"/>
          <w:b/>
          <w:color w:val="auto"/>
          <w:sz w:val="22"/>
        </w:rPr>
        <w:t xml:space="preserve"> </w:t>
      </w:r>
      <w:r w:rsidR="008931EC" w:rsidRPr="00257B95">
        <w:rPr>
          <w:rFonts w:ascii="Verdana" w:eastAsia="Times New Roman" w:hAnsi="Verdana" w:cs="Times New Roman"/>
          <w:b/>
          <w:color w:val="auto"/>
          <w:sz w:val="22"/>
        </w:rPr>
        <w:t>4</w:t>
      </w:r>
      <w:r w:rsidRPr="00257B95">
        <w:rPr>
          <w:rFonts w:ascii="Verdana" w:eastAsia="Times New Roman" w:hAnsi="Verdana" w:cs="Times New Roman"/>
          <w:color w:val="auto"/>
          <w:sz w:val="22"/>
        </w:rPr>
        <w:t>.)</w:t>
      </w:r>
    </w:p>
    <w:p w14:paraId="6B1E468B"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dementia. Describe the experience of a person with dementia.</w:t>
      </w:r>
    </w:p>
    <w:p w14:paraId="03852089"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delirium. Explain that while delirium is a state of confusion that can be relieved by addressing the underlying cause, dementia is a state of confusion that is permanent.</w:t>
      </w:r>
    </w:p>
    <w:p w14:paraId="253DD9C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50D75425" w14:textId="77777777" w:rsidR="004E3371" w:rsidRPr="00257B95" w:rsidRDefault="004E3371" w:rsidP="004E3371">
      <w:pPr>
        <w:spacing w:line="240" w:lineRule="auto"/>
        <w:rPr>
          <w:rFonts w:ascii="Verdana" w:eastAsia="Times New Roman" w:hAnsi="Verdana" w:cs="Times New Roman"/>
          <w:color w:val="auto"/>
          <w:sz w:val="22"/>
        </w:rPr>
      </w:pPr>
    </w:p>
    <w:p w14:paraId="6FC3EE86" w14:textId="5BFC4CA4"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2.</w:t>
      </w:r>
      <w:r w:rsidRPr="00257B95">
        <w:rPr>
          <w:rFonts w:ascii="Verdana" w:eastAsia="Times New Roman" w:hAnsi="Verdana" w:cs="Times New Roman"/>
          <w:color w:val="auto"/>
          <w:sz w:val="22"/>
        </w:rPr>
        <w:t xml:space="preserve"> Describe the three major stages of dementia. (Refer to </w:t>
      </w:r>
      <w:r w:rsidRPr="00257B95">
        <w:rPr>
          <w:rFonts w:ascii="Verdana" w:eastAsia="Times New Roman" w:hAnsi="Verdana" w:cs="Times New Roman"/>
          <w:b/>
          <w:color w:val="auto"/>
          <w:sz w:val="22"/>
        </w:rPr>
        <w:t xml:space="preserve">PowerPoint slides </w:t>
      </w:r>
      <w:r w:rsidR="00E22022" w:rsidRPr="00257B95">
        <w:rPr>
          <w:rFonts w:ascii="Verdana" w:eastAsia="Times New Roman" w:hAnsi="Verdana" w:cs="Times New Roman"/>
          <w:b/>
          <w:color w:val="auto"/>
          <w:sz w:val="22"/>
        </w:rPr>
        <w:t>5</w:t>
      </w:r>
      <w:r w:rsidRPr="00257B95">
        <w:rPr>
          <w:rFonts w:ascii="Verdana" w:eastAsia="Times New Roman" w:hAnsi="Verdana" w:cs="Times New Roman"/>
          <w:b/>
          <w:color w:val="auto"/>
          <w:sz w:val="22"/>
        </w:rPr>
        <w:t xml:space="preserve"> and </w:t>
      </w:r>
      <w:r w:rsidR="00E22022" w:rsidRPr="00257B95">
        <w:rPr>
          <w:rFonts w:ascii="Verdana" w:eastAsia="Times New Roman" w:hAnsi="Verdana" w:cs="Times New Roman"/>
          <w:b/>
          <w:color w:val="auto"/>
          <w:sz w:val="22"/>
        </w:rPr>
        <w:t>6</w:t>
      </w:r>
      <w:r w:rsidRPr="00257B95">
        <w:rPr>
          <w:rFonts w:ascii="Verdana" w:eastAsia="Times New Roman" w:hAnsi="Verdana" w:cs="Times New Roman"/>
          <w:color w:val="auto"/>
          <w:sz w:val="22"/>
        </w:rPr>
        <w:t>.)</w:t>
      </w:r>
    </w:p>
    <w:p w14:paraId="4AA277C6"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the phases of dementia.</w:t>
      </w:r>
    </w:p>
    <w:p w14:paraId="55D9D2C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Identify the patient behavior in each of the three phases: mild, moderate, and severe.</w:t>
      </w:r>
    </w:p>
    <w:p w14:paraId="2076F834"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the nursing care needs of the three phases: mild, moderate, and severe.</w:t>
      </w:r>
    </w:p>
    <w:p w14:paraId="0F1C9E5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57F2181C" w14:textId="77777777" w:rsidR="004E3371" w:rsidRPr="00257B95" w:rsidRDefault="004E3371" w:rsidP="004E3371">
      <w:pPr>
        <w:spacing w:line="240" w:lineRule="auto"/>
        <w:rPr>
          <w:rFonts w:ascii="Verdana" w:eastAsia="Times New Roman" w:hAnsi="Verdana" w:cs="Times New Roman"/>
          <w:b/>
          <w:color w:val="auto"/>
          <w:sz w:val="22"/>
        </w:rPr>
      </w:pPr>
    </w:p>
    <w:p w14:paraId="7D93DB16" w14:textId="33983BFF"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3.</w:t>
      </w:r>
      <w:r w:rsidRPr="00257B95">
        <w:rPr>
          <w:rFonts w:ascii="Verdana" w:eastAsia="Times New Roman" w:hAnsi="Verdana" w:cs="Times New Roman"/>
          <w:color w:val="auto"/>
          <w:sz w:val="22"/>
        </w:rPr>
        <w:t xml:space="preserve"> Describe four major causes of dementia. (Refer to </w:t>
      </w:r>
      <w:r w:rsidRPr="00257B95">
        <w:rPr>
          <w:rFonts w:ascii="Verdana" w:eastAsia="Times New Roman" w:hAnsi="Verdana" w:cs="Times New Roman"/>
          <w:b/>
          <w:color w:val="auto"/>
          <w:sz w:val="22"/>
        </w:rPr>
        <w:t xml:space="preserve">PowerPoint slides </w:t>
      </w:r>
      <w:r w:rsidR="005C2834" w:rsidRPr="00257B95">
        <w:rPr>
          <w:rFonts w:ascii="Verdana" w:eastAsia="Times New Roman" w:hAnsi="Verdana" w:cs="Times New Roman"/>
          <w:b/>
          <w:color w:val="auto"/>
          <w:sz w:val="22"/>
        </w:rPr>
        <w:t>7</w:t>
      </w:r>
      <w:r w:rsidRPr="00257B95">
        <w:rPr>
          <w:rFonts w:ascii="Verdana" w:eastAsia="Times New Roman" w:hAnsi="Verdana" w:cs="Times New Roman"/>
          <w:b/>
          <w:color w:val="auto"/>
          <w:sz w:val="22"/>
        </w:rPr>
        <w:t xml:space="preserve"> to 1</w:t>
      </w:r>
      <w:r w:rsidR="00C36F61" w:rsidRPr="00257B95">
        <w:rPr>
          <w:rFonts w:ascii="Verdana" w:eastAsia="Times New Roman" w:hAnsi="Verdana" w:cs="Times New Roman"/>
          <w:b/>
          <w:color w:val="auto"/>
          <w:sz w:val="22"/>
        </w:rPr>
        <w:t>7</w:t>
      </w:r>
      <w:r w:rsidRPr="00257B95">
        <w:rPr>
          <w:rFonts w:ascii="Verdana" w:eastAsia="Times New Roman" w:hAnsi="Verdana" w:cs="Times New Roman"/>
          <w:color w:val="auto"/>
          <w:sz w:val="22"/>
        </w:rPr>
        <w:t>.)</w:t>
      </w:r>
    </w:p>
    <w:p w14:paraId="2C48D0EE" w14:textId="7242847E"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the prevalence of Alzheimer disease in the United States.</w:t>
      </w:r>
    </w:p>
    <w:p w14:paraId="008410B5" w14:textId="7E9B6C69"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Dr. Alzheimer work in discovering the abnormal proteins that form in the brains of people with Alzheimer disease, plaques, and tangles.</w:t>
      </w:r>
    </w:p>
    <w:p w14:paraId="6581A5DA" w14:textId="2B9AE684"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the progressive stages of Alzheimer disease.</w:t>
      </w:r>
    </w:p>
    <w:p w14:paraId="39C47B95"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vascular dementia.</w:t>
      </w:r>
    </w:p>
    <w:p w14:paraId="41C5CAD6"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Mention to students that dementia has in the past also been called such terms as organic brain syndrome, cerebral vascular disease, or cerebral insufficiency and they may still see or hear these terms mentioned in the health care setting.</w:t>
      </w:r>
    </w:p>
    <w:p w14:paraId="5C034710" w14:textId="708A1EDB"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the cause of vascular dementia.</w:t>
      </w:r>
    </w:p>
    <w:p w14:paraId="04CA0A0E" w14:textId="7DCEADA4"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List the conditions that put a person at a risk for developing vascular dementia.</w:t>
      </w:r>
    </w:p>
    <w:p w14:paraId="55F07B60" w14:textId="7CE876F8"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what can be done to slow the progression of vascular dementia.</w:t>
      </w:r>
    </w:p>
    <w:p w14:paraId="05B9E5E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Lewy body dementia.</w:t>
      </w:r>
    </w:p>
    <w:p w14:paraId="47B4673D"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the cause of Lewy body dementia.</w:t>
      </w:r>
    </w:p>
    <w:p w14:paraId="6EE97715"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the effects of Lewy body dementia.</w:t>
      </w:r>
    </w:p>
    <w:p w14:paraId="0D8A5E5D"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frontotemporal dementia.</w:t>
      </w:r>
    </w:p>
    <w:p w14:paraId="1052C179"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Describe the cause and effects of frontotemporal dementia.</w:t>
      </w:r>
    </w:p>
    <w:p w14:paraId="51D4EE76"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List the conditions that put a person at a risk for developing frontotemporal dementia.</w:t>
      </w:r>
    </w:p>
    <w:p w14:paraId="70CD04D9"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043FECD3" w14:textId="77777777" w:rsidR="004E3371" w:rsidRPr="00257B95" w:rsidRDefault="004E3371" w:rsidP="004E3371">
      <w:pPr>
        <w:spacing w:line="240" w:lineRule="auto"/>
        <w:rPr>
          <w:rFonts w:ascii="Verdana" w:eastAsia="Times New Roman" w:hAnsi="Verdana" w:cs="Times New Roman"/>
          <w:b/>
          <w:color w:val="auto"/>
          <w:sz w:val="22"/>
        </w:rPr>
      </w:pPr>
    </w:p>
    <w:p w14:paraId="236D1506" w14:textId="56E2A6E6"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lastRenderedPageBreak/>
        <w:t>Learning Objective 4.</w:t>
      </w:r>
      <w:r w:rsidRPr="00257B95">
        <w:rPr>
          <w:rFonts w:ascii="Verdana" w:eastAsia="Times New Roman" w:hAnsi="Verdana" w:cs="Times New Roman"/>
          <w:b/>
          <w:color w:val="auto"/>
          <w:sz w:val="22"/>
        </w:rPr>
        <w:t xml:space="preserve"> </w:t>
      </w:r>
      <w:r w:rsidR="004B475A" w:rsidRPr="00257B95">
        <w:rPr>
          <w:rFonts w:ascii="Verdana" w:eastAsia="Times New Roman" w:hAnsi="Verdana" w:cs="Times New Roman"/>
          <w:color w:val="auto"/>
          <w:sz w:val="22"/>
        </w:rPr>
        <w:t>List and define</w:t>
      </w:r>
      <w:r w:rsidRPr="00257B95">
        <w:rPr>
          <w:rFonts w:ascii="Verdana" w:eastAsia="Times New Roman" w:hAnsi="Verdana" w:cs="Times New Roman"/>
          <w:color w:val="auto"/>
          <w:sz w:val="22"/>
        </w:rPr>
        <w:t xml:space="preserve"> the “</w:t>
      </w:r>
      <w:r w:rsidR="005B22BB" w:rsidRPr="00257B95">
        <w:rPr>
          <w:rFonts w:ascii="Verdana" w:eastAsia="Times New Roman" w:hAnsi="Verdana" w:cs="Times New Roman"/>
          <w:color w:val="auto"/>
          <w:sz w:val="22"/>
        </w:rPr>
        <w:t xml:space="preserve">4 </w:t>
      </w:r>
      <w:r w:rsidRPr="00257B95">
        <w:rPr>
          <w:rFonts w:ascii="Verdana" w:eastAsia="Times New Roman" w:hAnsi="Verdana" w:cs="Times New Roman"/>
          <w:color w:val="auto"/>
          <w:sz w:val="22"/>
        </w:rPr>
        <w:t xml:space="preserve">As” of dementia: amnesia, aphasia, agnosia, and apraxia. (Refer to </w:t>
      </w:r>
      <w:r w:rsidRPr="00257B95">
        <w:rPr>
          <w:rFonts w:ascii="Verdana" w:eastAsia="Times New Roman" w:hAnsi="Verdana" w:cs="Times New Roman"/>
          <w:b/>
          <w:color w:val="auto"/>
          <w:sz w:val="22"/>
        </w:rPr>
        <w:t xml:space="preserve">PowerPoint slides </w:t>
      </w:r>
      <w:r w:rsidR="00446A8B" w:rsidRPr="00257B95">
        <w:rPr>
          <w:rFonts w:ascii="Verdana" w:eastAsia="Times New Roman" w:hAnsi="Verdana" w:cs="Times New Roman"/>
          <w:b/>
          <w:color w:val="auto"/>
          <w:sz w:val="22"/>
        </w:rPr>
        <w:t>18</w:t>
      </w:r>
      <w:r w:rsidRPr="00257B95">
        <w:rPr>
          <w:rFonts w:ascii="Verdana" w:eastAsia="Times New Roman" w:hAnsi="Verdana" w:cs="Times New Roman"/>
          <w:b/>
          <w:color w:val="auto"/>
          <w:sz w:val="22"/>
        </w:rPr>
        <w:t xml:space="preserve"> to 2</w:t>
      </w:r>
      <w:r w:rsidR="006D0879" w:rsidRPr="00257B95">
        <w:rPr>
          <w:rFonts w:ascii="Verdana" w:eastAsia="Times New Roman" w:hAnsi="Verdana" w:cs="Times New Roman"/>
          <w:b/>
          <w:color w:val="auto"/>
          <w:sz w:val="22"/>
        </w:rPr>
        <w:t>1</w:t>
      </w:r>
      <w:r w:rsidRPr="00257B95">
        <w:rPr>
          <w:rFonts w:ascii="Verdana" w:eastAsia="Times New Roman" w:hAnsi="Verdana" w:cs="Times New Roman"/>
          <w:color w:val="auto"/>
          <w:sz w:val="22"/>
        </w:rPr>
        <w:t>.)</w:t>
      </w:r>
    </w:p>
    <w:p w14:paraId="2ACC4DC4"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and describe characteristics of amnesia.</w:t>
      </w:r>
    </w:p>
    <w:p w14:paraId="7AD00FB9"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and describe characteristics of aphasia.</w:t>
      </w:r>
    </w:p>
    <w:p w14:paraId="1AF81CE7"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and describe characteristics of agnosia.</w:t>
      </w:r>
    </w:p>
    <w:p w14:paraId="3B798496"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Define and describe characteristics of apraxia.</w:t>
      </w:r>
    </w:p>
    <w:p w14:paraId="3FE050F3" w14:textId="690289C8"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Discuss various techniques which can be incorporated into a </w:t>
      </w:r>
      <w:r w:rsidR="0048576F" w:rsidRPr="00257B95">
        <w:rPr>
          <w:rFonts w:ascii="Verdana" w:hAnsi="Verdana"/>
          <w:sz w:val="22"/>
          <w:szCs w:val="22"/>
        </w:rPr>
        <w:t>person</w:t>
      </w:r>
      <w:r w:rsidRPr="00257B95">
        <w:rPr>
          <w:rFonts w:ascii="Verdana" w:hAnsi="Verdana"/>
          <w:sz w:val="22"/>
          <w:szCs w:val="22"/>
        </w:rPr>
        <w:t xml:space="preserve">’s daily care who is experiencing the </w:t>
      </w:r>
      <w:r w:rsidR="00B04F24" w:rsidRPr="00257B95">
        <w:rPr>
          <w:rFonts w:ascii="Verdana" w:hAnsi="Verdana"/>
          <w:sz w:val="22"/>
          <w:szCs w:val="22"/>
        </w:rPr>
        <w:br/>
      </w:r>
      <w:r w:rsidRPr="00257B95">
        <w:rPr>
          <w:rFonts w:ascii="Verdana" w:hAnsi="Verdana"/>
          <w:sz w:val="22"/>
          <w:szCs w:val="22"/>
        </w:rPr>
        <w:t>“4 As.”</w:t>
      </w:r>
    </w:p>
    <w:p w14:paraId="1B8E47AE"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3C60AA0A" w14:textId="77777777" w:rsidR="004E3371" w:rsidRPr="00257B95" w:rsidRDefault="004E3371" w:rsidP="004E3371">
      <w:pPr>
        <w:spacing w:line="240" w:lineRule="auto"/>
        <w:rPr>
          <w:rFonts w:ascii="Verdana" w:eastAsia="Times New Roman" w:hAnsi="Verdana" w:cs="Times New Roman"/>
          <w:color w:val="auto"/>
          <w:sz w:val="22"/>
        </w:rPr>
      </w:pPr>
    </w:p>
    <w:p w14:paraId="63681494" w14:textId="621025DD"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5.</w:t>
      </w:r>
      <w:r w:rsidRPr="00257B95">
        <w:rPr>
          <w:rFonts w:ascii="Verdana" w:eastAsia="Times New Roman" w:hAnsi="Verdana" w:cs="Times New Roman"/>
          <w:color w:val="auto"/>
          <w:sz w:val="22"/>
        </w:rPr>
        <w:t xml:space="preserve"> Describe behaviors that are common in people with dementia. (Refer to </w:t>
      </w:r>
      <w:r w:rsidRPr="00257B95">
        <w:rPr>
          <w:rFonts w:ascii="Verdana" w:eastAsia="Times New Roman" w:hAnsi="Verdana" w:cs="Times New Roman"/>
          <w:b/>
          <w:color w:val="auto"/>
          <w:sz w:val="22"/>
        </w:rPr>
        <w:t>PowerPoint slides 2</w:t>
      </w:r>
      <w:r w:rsidR="003975FB" w:rsidRPr="00257B95">
        <w:rPr>
          <w:rFonts w:ascii="Verdana" w:eastAsia="Times New Roman" w:hAnsi="Verdana" w:cs="Times New Roman"/>
          <w:b/>
          <w:color w:val="auto"/>
          <w:sz w:val="22"/>
        </w:rPr>
        <w:t>2</w:t>
      </w:r>
      <w:r w:rsidRPr="00257B95">
        <w:rPr>
          <w:rFonts w:ascii="Verdana" w:eastAsia="Times New Roman" w:hAnsi="Verdana" w:cs="Times New Roman"/>
          <w:b/>
          <w:color w:val="auto"/>
          <w:sz w:val="22"/>
        </w:rPr>
        <w:t xml:space="preserve"> to </w:t>
      </w:r>
      <w:r w:rsidR="00C449E4" w:rsidRPr="00257B95">
        <w:rPr>
          <w:rFonts w:ascii="Verdana" w:eastAsia="Times New Roman" w:hAnsi="Verdana" w:cs="Times New Roman"/>
          <w:b/>
          <w:color w:val="auto"/>
          <w:sz w:val="22"/>
        </w:rPr>
        <w:t>34</w:t>
      </w:r>
      <w:r w:rsidRPr="00257B95">
        <w:rPr>
          <w:rFonts w:ascii="Verdana" w:eastAsia="Times New Roman" w:hAnsi="Verdana" w:cs="Times New Roman"/>
          <w:color w:val="auto"/>
          <w:sz w:val="22"/>
        </w:rPr>
        <w:t>.)</w:t>
      </w:r>
    </w:p>
    <w:p w14:paraId="2AEA4E87" w14:textId="6604C951" w:rsidR="004E3371" w:rsidRPr="00257B95" w:rsidRDefault="004E3371" w:rsidP="00BD3A3E">
      <w:pPr>
        <w:pStyle w:val="Heading3"/>
        <w:numPr>
          <w:ilvl w:val="0"/>
          <w:numId w:val="5"/>
        </w:numPr>
        <w:tabs>
          <w:tab w:val="clear" w:pos="360"/>
          <w:tab w:val="num" w:pos="593"/>
        </w:tabs>
        <w:spacing w:before="0"/>
        <w:ind w:left="990" w:hanging="397"/>
        <w:rPr>
          <w:rFonts w:ascii="Verdana" w:hAnsi="Verdana"/>
          <w:sz w:val="22"/>
          <w:szCs w:val="22"/>
        </w:rPr>
      </w:pPr>
      <w:r w:rsidRPr="00257B95">
        <w:rPr>
          <w:rFonts w:ascii="Verdana" w:hAnsi="Verdana"/>
          <w:sz w:val="22"/>
          <w:szCs w:val="22"/>
        </w:rPr>
        <w:t xml:space="preserve">Explain each of the following typical behaviors and describe the actions that are within a nursing assistant’s scope of practice for managing these behaviors. Explain that, as the dementia progresses, the person loses the ability to communicate effectively, and these behaviors may be the person’s primary means of communicating. </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Wandering</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Pacing</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Repetition</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Rummaging</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Delusions</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Hallucinations</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Agitation</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Catastrophic reactions</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Sundowning</w:t>
      </w:r>
      <w:r w:rsidRPr="00257B95">
        <w:rPr>
          <w:rFonts w:ascii="Verdana" w:hAnsi="Verdana"/>
          <w:sz w:val="22"/>
          <w:szCs w:val="22"/>
        </w:rPr>
        <w:br/>
      </w:r>
      <w:r w:rsidR="00F3316F" w:rsidRPr="00257B95">
        <w:rPr>
          <w:rFonts w:ascii="Verdana" w:hAnsi="Verdana"/>
          <w:sz w:val="22"/>
          <w:szCs w:val="22"/>
        </w:rPr>
        <w:t xml:space="preserve">       </w:t>
      </w:r>
      <w:r w:rsidRPr="00257B95">
        <w:rPr>
          <w:rFonts w:ascii="Verdana" w:hAnsi="Verdana"/>
          <w:sz w:val="22"/>
          <w:szCs w:val="22"/>
        </w:rPr>
        <w:t xml:space="preserve">- Inappropriate sexual behavior </w:t>
      </w:r>
    </w:p>
    <w:p w14:paraId="79D365EF"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3DFA7A4F" w14:textId="77777777" w:rsidR="004E3371" w:rsidRPr="00257B95" w:rsidRDefault="004E3371" w:rsidP="004E3371">
      <w:pPr>
        <w:spacing w:line="240" w:lineRule="auto"/>
        <w:rPr>
          <w:rFonts w:ascii="Verdana" w:eastAsia="Times New Roman" w:hAnsi="Verdana" w:cs="Times New Roman"/>
          <w:color w:val="auto"/>
          <w:sz w:val="22"/>
        </w:rPr>
      </w:pPr>
    </w:p>
    <w:p w14:paraId="4D330589" w14:textId="528A22AF"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6.</w:t>
      </w:r>
      <w:r w:rsidRPr="00257B95">
        <w:rPr>
          <w:rFonts w:ascii="Verdana" w:eastAsia="Times New Roman" w:hAnsi="Verdana" w:cs="Times New Roman"/>
          <w:color w:val="auto"/>
          <w:sz w:val="22"/>
        </w:rPr>
        <w:t xml:space="preserve"> Describe strategies for managing difficult behaviors in people with dementia. (Refer to </w:t>
      </w:r>
      <w:r w:rsidRPr="00257B95">
        <w:rPr>
          <w:rFonts w:ascii="Verdana" w:eastAsia="Times New Roman" w:hAnsi="Verdana" w:cs="Times New Roman"/>
          <w:b/>
          <w:color w:val="auto"/>
          <w:sz w:val="22"/>
        </w:rPr>
        <w:t xml:space="preserve">PowerPoint slides </w:t>
      </w:r>
      <w:r w:rsidR="001F49C9" w:rsidRPr="00257B95">
        <w:rPr>
          <w:rFonts w:ascii="Verdana" w:eastAsia="Times New Roman" w:hAnsi="Verdana" w:cs="Times New Roman"/>
          <w:b/>
          <w:color w:val="auto"/>
          <w:sz w:val="22"/>
        </w:rPr>
        <w:t>35</w:t>
      </w:r>
      <w:r w:rsidRPr="00257B95">
        <w:rPr>
          <w:rFonts w:ascii="Verdana" w:eastAsia="Times New Roman" w:hAnsi="Verdana" w:cs="Times New Roman"/>
          <w:b/>
          <w:color w:val="auto"/>
          <w:sz w:val="22"/>
        </w:rPr>
        <w:t xml:space="preserve"> to </w:t>
      </w:r>
      <w:r w:rsidR="007B001B" w:rsidRPr="00257B95">
        <w:rPr>
          <w:rFonts w:ascii="Verdana" w:eastAsia="Times New Roman" w:hAnsi="Verdana" w:cs="Times New Roman"/>
          <w:b/>
          <w:color w:val="auto"/>
          <w:sz w:val="22"/>
        </w:rPr>
        <w:t>39</w:t>
      </w:r>
      <w:r w:rsidRPr="00257B95">
        <w:rPr>
          <w:rFonts w:ascii="Verdana" w:eastAsia="Times New Roman" w:hAnsi="Verdana" w:cs="Times New Roman"/>
          <w:color w:val="auto"/>
          <w:sz w:val="22"/>
        </w:rPr>
        <w:t>.)</w:t>
      </w:r>
    </w:p>
    <w:p w14:paraId="396834A2"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lastRenderedPageBreak/>
        <w:t>When caring for a person with dementia who is demonstrating a particular behavior, a nursing assistant needs to be observant. Discuss how finding answers to the questions “what,” “who,” “when,” and “where” can help the nursing assistant answer the most important question of all: “why?”</w:t>
      </w:r>
    </w:p>
    <w:p w14:paraId="6DB7F8D9"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why techniques used in the past, such as reality orientation, are not effective for a person with dementia.</w:t>
      </w:r>
    </w:p>
    <w:p w14:paraId="45D2A068"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that validation therapy emphasizes acknowledging a person’s reality. This helps to minimize agitation and protect the feelings of the person with dementia. Explain why validation therapy helps the caregiver to understand what the person with dementia is experiencing.</w:t>
      </w:r>
    </w:p>
    <w:p w14:paraId="3C608E1F"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Give examples of a dialog between a nursing assistant and a resident with dementia, one using reality orientation and the other using validation therapy. Be sure students see the effect of one communication technique versus the other on the person.</w:t>
      </w:r>
    </w:p>
    <w:p w14:paraId="5F391B05"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2CCE6DE7" w14:textId="77777777" w:rsidR="004E3371" w:rsidRPr="00257B95" w:rsidRDefault="004E3371" w:rsidP="004E3371">
      <w:pPr>
        <w:spacing w:line="240" w:lineRule="auto"/>
        <w:rPr>
          <w:rFonts w:ascii="Verdana" w:eastAsia="Times New Roman" w:hAnsi="Verdana" w:cs="Times New Roman"/>
          <w:color w:val="auto"/>
          <w:sz w:val="22"/>
        </w:rPr>
      </w:pPr>
    </w:p>
    <w:p w14:paraId="065AFDA7" w14:textId="2052FEEA"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7.</w:t>
      </w:r>
      <w:r w:rsidRPr="00257B95">
        <w:rPr>
          <w:rFonts w:ascii="Verdana" w:eastAsia="Times New Roman" w:hAnsi="Verdana" w:cs="Times New Roman"/>
          <w:color w:val="auto"/>
          <w:sz w:val="22"/>
        </w:rPr>
        <w:t xml:space="preserve"> List special considerations </w:t>
      </w:r>
      <w:r w:rsidR="00137C18" w:rsidRPr="00257B95">
        <w:rPr>
          <w:rFonts w:ascii="Verdana" w:eastAsia="Times New Roman" w:hAnsi="Verdana" w:cs="Times New Roman"/>
          <w:color w:val="auto"/>
          <w:sz w:val="22"/>
        </w:rPr>
        <w:t>to</w:t>
      </w:r>
      <w:r w:rsidRPr="00257B95">
        <w:rPr>
          <w:rFonts w:ascii="Verdana" w:eastAsia="Times New Roman" w:hAnsi="Verdana" w:cs="Times New Roman"/>
          <w:color w:val="auto"/>
          <w:sz w:val="22"/>
        </w:rPr>
        <w:t xml:space="preserve"> keep in mind while helping a person with dementia with activities of daily living (ADLs), such as bathing, eating, and toileting. (Refer to </w:t>
      </w:r>
      <w:r w:rsidRPr="00257B95">
        <w:rPr>
          <w:rFonts w:ascii="Verdana" w:eastAsia="Times New Roman" w:hAnsi="Verdana" w:cs="Times New Roman"/>
          <w:b/>
          <w:color w:val="auto"/>
          <w:sz w:val="22"/>
        </w:rPr>
        <w:t>PowerPoint slides 4</w:t>
      </w:r>
      <w:r w:rsidR="00467BE5" w:rsidRPr="00257B95">
        <w:rPr>
          <w:rFonts w:ascii="Verdana" w:eastAsia="Times New Roman" w:hAnsi="Verdana" w:cs="Times New Roman"/>
          <w:b/>
          <w:color w:val="auto"/>
          <w:sz w:val="22"/>
        </w:rPr>
        <w:t>0</w:t>
      </w:r>
      <w:r w:rsidRPr="00257B95">
        <w:rPr>
          <w:rFonts w:ascii="Verdana" w:eastAsia="Times New Roman" w:hAnsi="Verdana" w:cs="Times New Roman"/>
          <w:b/>
          <w:color w:val="auto"/>
          <w:sz w:val="22"/>
        </w:rPr>
        <w:t xml:space="preserve"> to </w:t>
      </w:r>
      <w:r w:rsidR="00CC5EEB" w:rsidRPr="00257B95">
        <w:rPr>
          <w:rFonts w:ascii="Verdana" w:eastAsia="Times New Roman" w:hAnsi="Verdana" w:cs="Times New Roman"/>
          <w:b/>
          <w:color w:val="auto"/>
          <w:sz w:val="22"/>
        </w:rPr>
        <w:t>48</w:t>
      </w:r>
      <w:r w:rsidRPr="00257B95">
        <w:rPr>
          <w:rFonts w:ascii="Verdana" w:eastAsia="Times New Roman" w:hAnsi="Verdana" w:cs="Times New Roman"/>
          <w:color w:val="auto"/>
          <w:sz w:val="22"/>
        </w:rPr>
        <w:t>.)</w:t>
      </w:r>
    </w:p>
    <w:p w14:paraId="6BC1B52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that, for a person with dementia, a routine activity like bathing or getting dressed can be very frightening and frustrating. What would it be like not to be able to remember how to get dressed? List five general strategies for helping a person with dementia with ADLs.</w:t>
      </w:r>
    </w:p>
    <w:p w14:paraId="014E7514"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why bath time can be a very frightening time for a person with dementia.</w:t>
      </w:r>
    </w:p>
    <w:p w14:paraId="39EE3BD6" w14:textId="2B0A0BE9"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Discuss how a nursing assistant can help reduce the person’s anxiety when assisting </w:t>
      </w:r>
      <w:r w:rsidR="00EE74E7" w:rsidRPr="00257B95">
        <w:rPr>
          <w:rFonts w:ascii="Verdana" w:hAnsi="Verdana"/>
          <w:sz w:val="22"/>
          <w:szCs w:val="22"/>
        </w:rPr>
        <w:t>them</w:t>
      </w:r>
      <w:r w:rsidRPr="00257B95">
        <w:rPr>
          <w:rFonts w:ascii="Verdana" w:hAnsi="Verdana"/>
          <w:sz w:val="22"/>
          <w:szCs w:val="22"/>
        </w:rPr>
        <w:t xml:space="preserve"> with bathing.</w:t>
      </w:r>
    </w:p>
    <w:p w14:paraId="037A43BC" w14:textId="3B77A643"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Discuss how a nursing assistant can help a person with dementia with dressing. Students have already learned that allowing a person to choose </w:t>
      </w:r>
      <w:r w:rsidR="00EE74E7" w:rsidRPr="00257B95">
        <w:rPr>
          <w:rFonts w:ascii="Verdana" w:hAnsi="Verdana"/>
          <w:sz w:val="22"/>
          <w:szCs w:val="22"/>
        </w:rPr>
        <w:t>their</w:t>
      </w:r>
      <w:r w:rsidRPr="00257B95">
        <w:rPr>
          <w:rFonts w:ascii="Verdana" w:hAnsi="Verdana"/>
          <w:sz w:val="22"/>
          <w:szCs w:val="22"/>
        </w:rPr>
        <w:t xml:space="preserve"> own clothing is of primary importance when assisting with dressing. How can the nursing assistant ensure that this goal is met when caring for a person with dementia?</w:t>
      </w:r>
    </w:p>
    <w:p w14:paraId="04852AB7"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how a nursing assistant can help a person with dementia with eating. Explain that in some facilities, a feeding syringe may be used to feed a person with advanced dementia. Explain the advantages of a feeding syringe over a feeding tube. Caution that in many facilities, using a feeding syringe is beyond the scope of practice for a nursing assistant.</w:t>
      </w:r>
    </w:p>
    <w:p w14:paraId="03C4506D"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how a nursing assistant can help a person with dementia with elimination.</w:t>
      </w:r>
    </w:p>
    <w:p w14:paraId="1D4E23F1"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59C58CD2" w14:textId="77777777" w:rsidR="004E3371" w:rsidRPr="00257B95" w:rsidRDefault="004E3371" w:rsidP="00BD3A3E">
      <w:pPr>
        <w:pStyle w:val="Heading3"/>
        <w:spacing w:before="0"/>
        <w:ind w:left="990"/>
        <w:rPr>
          <w:rFonts w:ascii="Verdana" w:hAnsi="Verdana"/>
          <w:sz w:val="22"/>
          <w:szCs w:val="22"/>
        </w:rPr>
      </w:pPr>
    </w:p>
    <w:p w14:paraId="0AB83DF1" w14:textId="792EBE04"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8.</w:t>
      </w:r>
      <w:r w:rsidRPr="00257B95">
        <w:rPr>
          <w:rFonts w:ascii="Verdana" w:eastAsia="Times New Roman" w:hAnsi="Verdana" w:cs="Times New Roman"/>
          <w:color w:val="auto"/>
          <w:sz w:val="22"/>
        </w:rPr>
        <w:t xml:space="preserve"> Describe special care measures </w:t>
      </w:r>
      <w:r w:rsidR="00137C18" w:rsidRPr="00257B95">
        <w:rPr>
          <w:rFonts w:ascii="Verdana" w:eastAsia="Times New Roman" w:hAnsi="Verdana" w:cs="Times New Roman"/>
          <w:color w:val="auto"/>
          <w:sz w:val="22"/>
        </w:rPr>
        <w:t>to take</w:t>
      </w:r>
      <w:r w:rsidRPr="00257B95">
        <w:rPr>
          <w:rFonts w:ascii="Verdana" w:eastAsia="Times New Roman" w:hAnsi="Verdana" w:cs="Times New Roman"/>
          <w:color w:val="auto"/>
          <w:sz w:val="22"/>
        </w:rPr>
        <w:t xml:space="preserve"> to help maintain quality of life for a person with dementia. (Refer to </w:t>
      </w:r>
      <w:r w:rsidRPr="00257B95">
        <w:rPr>
          <w:rFonts w:ascii="Verdana" w:eastAsia="Times New Roman" w:hAnsi="Verdana" w:cs="Times New Roman"/>
          <w:b/>
          <w:color w:val="auto"/>
          <w:sz w:val="22"/>
        </w:rPr>
        <w:t xml:space="preserve">PowerPoint slides </w:t>
      </w:r>
      <w:r w:rsidR="006C4648" w:rsidRPr="00257B95">
        <w:rPr>
          <w:rFonts w:ascii="Verdana" w:eastAsia="Times New Roman" w:hAnsi="Verdana" w:cs="Times New Roman"/>
          <w:b/>
          <w:color w:val="auto"/>
          <w:sz w:val="22"/>
        </w:rPr>
        <w:t>49</w:t>
      </w:r>
      <w:r w:rsidRPr="00257B95">
        <w:rPr>
          <w:rFonts w:ascii="Verdana" w:eastAsia="Times New Roman" w:hAnsi="Verdana" w:cs="Times New Roman"/>
          <w:b/>
          <w:color w:val="auto"/>
          <w:sz w:val="22"/>
        </w:rPr>
        <w:t xml:space="preserve"> to </w:t>
      </w:r>
      <w:r w:rsidR="00B256A0" w:rsidRPr="00257B95">
        <w:rPr>
          <w:rFonts w:ascii="Verdana" w:eastAsia="Times New Roman" w:hAnsi="Verdana" w:cs="Times New Roman"/>
          <w:b/>
          <w:color w:val="auto"/>
          <w:sz w:val="22"/>
        </w:rPr>
        <w:t>56</w:t>
      </w:r>
      <w:r w:rsidRPr="00257B95">
        <w:rPr>
          <w:rFonts w:ascii="Verdana" w:eastAsia="Times New Roman" w:hAnsi="Verdana" w:cs="Times New Roman"/>
          <w:color w:val="auto"/>
          <w:sz w:val="22"/>
        </w:rPr>
        <w:t>.)</w:t>
      </w:r>
    </w:p>
    <w:p w14:paraId="592CFE5F"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lastRenderedPageBreak/>
        <w:t>List two common approaches to meeting the emotional needs of a person with dementia.</w:t>
      </w:r>
    </w:p>
    <w:p w14:paraId="2E2768B7" w14:textId="113C90E6"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Explain that in reminiscence therapy, the person with dementia is encouraged to remember and share experiences from </w:t>
      </w:r>
      <w:r w:rsidR="00836B22" w:rsidRPr="00257B95">
        <w:rPr>
          <w:rFonts w:ascii="Verdana" w:hAnsi="Verdana"/>
          <w:sz w:val="22"/>
          <w:szCs w:val="22"/>
        </w:rPr>
        <w:t>their</w:t>
      </w:r>
      <w:r w:rsidRPr="00257B95">
        <w:rPr>
          <w:rFonts w:ascii="Verdana" w:hAnsi="Verdana"/>
          <w:sz w:val="22"/>
          <w:szCs w:val="22"/>
        </w:rPr>
        <w:t xml:space="preserve"> past with others.</w:t>
      </w:r>
    </w:p>
    <w:p w14:paraId="38E90507"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that people with dementia can get bored too, and that activity therapy helps to alleviate boredom. Explain that activities may be planned for a group of residents or for just one resident.</w:t>
      </w:r>
    </w:p>
    <w:p w14:paraId="5E72C17F" w14:textId="5362B5B8"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Explain the benefits of how music therapy (especially music to which the </w:t>
      </w:r>
      <w:r w:rsidR="0048576F" w:rsidRPr="00257B95">
        <w:rPr>
          <w:rFonts w:ascii="Verdana" w:hAnsi="Verdana"/>
          <w:sz w:val="22"/>
          <w:szCs w:val="22"/>
        </w:rPr>
        <w:t>person</w:t>
      </w:r>
      <w:r w:rsidRPr="00257B95">
        <w:rPr>
          <w:rFonts w:ascii="Verdana" w:hAnsi="Verdana"/>
          <w:sz w:val="22"/>
          <w:szCs w:val="22"/>
        </w:rPr>
        <w:t xml:space="preserve"> can best relate) is helpful in calming a </w:t>
      </w:r>
      <w:r w:rsidR="00734854" w:rsidRPr="00257B95">
        <w:rPr>
          <w:rFonts w:ascii="Verdana" w:hAnsi="Verdana"/>
          <w:sz w:val="22"/>
          <w:szCs w:val="22"/>
        </w:rPr>
        <w:t>person</w:t>
      </w:r>
      <w:r w:rsidRPr="00257B95">
        <w:rPr>
          <w:rFonts w:ascii="Verdana" w:hAnsi="Verdana"/>
          <w:sz w:val="22"/>
          <w:szCs w:val="22"/>
        </w:rPr>
        <w:t>.</w:t>
      </w:r>
    </w:p>
    <w:p w14:paraId="73760AD0" w14:textId="5A7B55B4"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Explain the benefits of pet therapy, either as a local resident pet at the facility or a special therapy animal which may be brought in on a regular schedule, </w:t>
      </w:r>
      <w:r w:rsidR="006D0744" w:rsidRPr="00257B95">
        <w:rPr>
          <w:rFonts w:ascii="Verdana" w:hAnsi="Verdana"/>
          <w:sz w:val="22"/>
          <w:szCs w:val="22"/>
        </w:rPr>
        <w:t>which</w:t>
      </w:r>
      <w:r w:rsidRPr="00257B95">
        <w:rPr>
          <w:rFonts w:ascii="Verdana" w:hAnsi="Verdana"/>
          <w:sz w:val="22"/>
          <w:szCs w:val="22"/>
        </w:rPr>
        <w:t xml:space="preserve"> can help to calm the </w:t>
      </w:r>
      <w:r w:rsidR="00A033A5" w:rsidRPr="00257B95">
        <w:rPr>
          <w:rFonts w:ascii="Verdana" w:hAnsi="Verdana"/>
          <w:sz w:val="22"/>
          <w:szCs w:val="22"/>
        </w:rPr>
        <w:t>people</w:t>
      </w:r>
      <w:r w:rsidRPr="00257B95">
        <w:rPr>
          <w:rFonts w:ascii="Verdana" w:hAnsi="Verdana"/>
          <w:sz w:val="22"/>
          <w:szCs w:val="22"/>
        </w:rPr>
        <w:t xml:space="preserve"> with dementia.</w:t>
      </w:r>
    </w:p>
    <w:p w14:paraId="1289BA1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Explain that when planning an activity, the nursing assistant must choose an activity that relates to the interests and abilities of the person or people who will be participating in it.</w:t>
      </w:r>
    </w:p>
    <w:p w14:paraId="48B3ABE3" w14:textId="68478CA4"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 xml:space="preserve">Explain the care and potential risks for a </w:t>
      </w:r>
      <w:r w:rsidR="00734854" w:rsidRPr="00257B95">
        <w:rPr>
          <w:rFonts w:ascii="Verdana" w:hAnsi="Verdana"/>
          <w:sz w:val="22"/>
          <w:szCs w:val="22"/>
        </w:rPr>
        <w:t>person</w:t>
      </w:r>
      <w:r w:rsidRPr="00257B95">
        <w:rPr>
          <w:rFonts w:ascii="Verdana" w:hAnsi="Verdana"/>
          <w:sz w:val="22"/>
          <w:szCs w:val="22"/>
        </w:rPr>
        <w:t xml:space="preserve"> with late-stage dementia.</w:t>
      </w:r>
    </w:p>
    <w:p w14:paraId="2FD60685"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p w14:paraId="40C4FB1A" w14:textId="77777777" w:rsidR="004E3371" w:rsidRPr="00257B95" w:rsidRDefault="004E3371" w:rsidP="004E3371">
      <w:pPr>
        <w:spacing w:line="240" w:lineRule="auto"/>
        <w:rPr>
          <w:rFonts w:ascii="Verdana" w:eastAsia="Times New Roman" w:hAnsi="Verdana" w:cs="Times New Roman"/>
          <w:b/>
          <w:color w:val="auto"/>
          <w:sz w:val="22"/>
        </w:rPr>
      </w:pPr>
    </w:p>
    <w:p w14:paraId="5FE1E5AA" w14:textId="32517BA6" w:rsidR="004E3371" w:rsidRPr="00257B95" w:rsidRDefault="004E3371" w:rsidP="004E3371">
      <w:pPr>
        <w:spacing w:line="240" w:lineRule="auto"/>
        <w:rPr>
          <w:rFonts w:ascii="Verdana" w:eastAsia="Times New Roman" w:hAnsi="Verdana" w:cs="Times New Roman"/>
          <w:color w:val="auto"/>
          <w:sz w:val="22"/>
        </w:rPr>
      </w:pPr>
      <w:r w:rsidRPr="00257B95">
        <w:rPr>
          <w:rStyle w:val="Heading2Char"/>
          <w:rFonts w:ascii="Verdana" w:hAnsi="Verdana"/>
          <w:sz w:val="22"/>
          <w:szCs w:val="22"/>
        </w:rPr>
        <w:t>Learning Objective 9.</w:t>
      </w:r>
      <w:r w:rsidRPr="00257B95">
        <w:rPr>
          <w:rFonts w:ascii="Verdana" w:eastAsia="Times New Roman" w:hAnsi="Verdana" w:cs="Times New Roman"/>
          <w:color w:val="auto"/>
          <w:sz w:val="22"/>
        </w:rPr>
        <w:t xml:space="preserve"> Describe the effects of caring for a person with dementia on the caregiver, and strategies for coping. (Refer to </w:t>
      </w:r>
      <w:r w:rsidRPr="00257B95">
        <w:rPr>
          <w:rFonts w:ascii="Verdana" w:eastAsia="Times New Roman" w:hAnsi="Verdana" w:cs="Times New Roman"/>
          <w:b/>
          <w:color w:val="auto"/>
          <w:sz w:val="22"/>
        </w:rPr>
        <w:t xml:space="preserve">PowerPoint slides </w:t>
      </w:r>
      <w:r w:rsidR="00482F89" w:rsidRPr="00257B95">
        <w:rPr>
          <w:rFonts w:ascii="Verdana" w:eastAsia="Times New Roman" w:hAnsi="Verdana" w:cs="Times New Roman"/>
          <w:b/>
          <w:color w:val="auto"/>
          <w:sz w:val="22"/>
        </w:rPr>
        <w:t>57</w:t>
      </w:r>
      <w:r w:rsidRPr="00257B95">
        <w:rPr>
          <w:rFonts w:ascii="Verdana" w:eastAsia="Times New Roman" w:hAnsi="Verdana" w:cs="Times New Roman"/>
          <w:b/>
          <w:color w:val="auto"/>
          <w:sz w:val="22"/>
        </w:rPr>
        <w:t xml:space="preserve"> to </w:t>
      </w:r>
      <w:r w:rsidR="0045609E" w:rsidRPr="00257B95">
        <w:rPr>
          <w:rFonts w:ascii="Verdana" w:eastAsia="Times New Roman" w:hAnsi="Verdana" w:cs="Times New Roman"/>
          <w:b/>
          <w:color w:val="auto"/>
          <w:sz w:val="22"/>
        </w:rPr>
        <w:t>62</w:t>
      </w:r>
      <w:r w:rsidRPr="00257B95">
        <w:rPr>
          <w:rFonts w:ascii="Verdana" w:eastAsia="Times New Roman" w:hAnsi="Verdana" w:cs="Times New Roman"/>
          <w:color w:val="auto"/>
          <w:sz w:val="22"/>
        </w:rPr>
        <w:t>.)</w:t>
      </w:r>
    </w:p>
    <w:p w14:paraId="7834A710"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Discuss the effects of caring for the person with dementia on the caregiver. Discuss the kinds of situations that a caregiver may come across when caring for people with dementia.</w:t>
      </w:r>
    </w:p>
    <w:p w14:paraId="16F9F7C4" w14:textId="77777777" w:rsidR="004E3371"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Emphasize that, although it is normal for a nursing assistant to become frustrated or angry with the behaviors shown by a person with dementia, it is NEVER acceptable to act on those feelings by striking or otherwise harming the person with dementia. Remind students of the risk factors for abuse that they learned in Chapter 4 and the strategies for preventing emotional “burnout” that they learned in Chapter 3.</w:t>
      </w:r>
    </w:p>
    <w:p w14:paraId="290F4FC6" w14:textId="319D4504" w:rsidR="001E2049" w:rsidRPr="00257B95" w:rsidRDefault="004E3371" w:rsidP="00BD3A3E">
      <w:pPr>
        <w:pStyle w:val="Heading3"/>
        <w:numPr>
          <w:ilvl w:val="0"/>
          <w:numId w:val="5"/>
        </w:numPr>
        <w:tabs>
          <w:tab w:val="clear" w:pos="360"/>
          <w:tab w:val="num" w:pos="567"/>
        </w:tabs>
        <w:spacing w:before="0"/>
        <w:ind w:left="990" w:hanging="397"/>
        <w:rPr>
          <w:rFonts w:ascii="Verdana" w:hAnsi="Verdana"/>
          <w:sz w:val="22"/>
          <w:szCs w:val="22"/>
        </w:rPr>
      </w:pPr>
      <w:r w:rsidRPr="00257B95">
        <w:rPr>
          <w:rFonts w:ascii="Verdana" w:hAnsi="Verdana"/>
          <w:sz w:val="22"/>
          <w:szCs w:val="22"/>
        </w:rPr>
        <w:t>Have learners refer to learning activities located at the end of the chapter.</w:t>
      </w:r>
    </w:p>
    <w:sectPr w:rsidR="001E2049" w:rsidRPr="00257B95"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2C2F4" w14:textId="77777777" w:rsidR="002A536D" w:rsidRDefault="002A536D" w:rsidP="00291CA2">
      <w:pPr>
        <w:spacing w:line="240" w:lineRule="auto"/>
      </w:pPr>
      <w:r>
        <w:separator/>
      </w:r>
    </w:p>
  </w:endnote>
  <w:endnote w:type="continuationSeparator" w:id="0">
    <w:p w14:paraId="08A86406" w14:textId="77777777" w:rsidR="002A536D" w:rsidRDefault="002A536D"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257B95">
            <w:rPr>
              <w:noProof/>
            </w:rPr>
            <w:t>4</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1A59903E">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48347" w14:textId="77777777" w:rsidR="002A536D" w:rsidRDefault="002A536D" w:rsidP="00291CA2">
      <w:pPr>
        <w:spacing w:line="240" w:lineRule="auto"/>
      </w:pPr>
      <w:r>
        <w:separator/>
      </w:r>
    </w:p>
  </w:footnote>
  <w:footnote w:type="continuationSeparator" w:id="0">
    <w:p w14:paraId="1E0D269D" w14:textId="77777777" w:rsidR="002A536D" w:rsidRDefault="002A536D"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08A76EFD">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509"/>
    <w:multiLevelType w:val="multilevel"/>
    <w:tmpl w:val="2EB2BA16"/>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1311BB"/>
    <w:multiLevelType w:val="multilevel"/>
    <w:tmpl w:val="D810774A"/>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89425B2"/>
    <w:multiLevelType w:val="hybridMultilevel"/>
    <w:tmpl w:val="941C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D3BF5"/>
    <w:multiLevelType w:val="multilevel"/>
    <w:tmpl w:val="DD2A2D3A"/>
    <w:lvl w:ilvl="0">
      <w:start w:val="1"/>
      <w:numFmt w:val="bullet"/>
      <w:lvlText w:val=""/>
      <w:lvlJc w:val="left"/>
      <w:pPr>
        <w:tabs>
          <w:tab w:val="num" w:pos="567"/>
        </w:tabs>
        <w:ind w:left="397" w:hanging="397"/>
      </w:pPr>
      <w:rPr>
        <w:rFonts w:ascii="Symbol" w:hAnsi="Symbol" w:hint="default"/>
      </w:rPr>
    </w:lvl>
    <w:lvl w:ilvl="1">
      <w:start w:val="1"/>
      <w:numFmt w:val="decimal"/>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8007A6D"/>
    <w:multiLevelType w:val="multilevel"/>
    <w:tmpl w:val="B4C2E896"/>
    <w:numStyleLink w:val="Bulletlist"/>
  </w:abstractNum>
  <w:abstractNum w:abstractNumId="7" w15:restartNumberingAfterBreak="0">
    <w:nsid w:val="59D04A72"/>
    <w:multiLevelType w:val="multilevel"/>
    <w:tmpl w:val="FEBE8B8E"/>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4F4343F"/>
    <w:multiLevelType w:val="multilevel"/>
    <w:tmpl w:val="44280DF8"/>
    <w:numStyleLink w:val="Headinglist"/>
  </w:abstractNum>
  <w:abstractNum w:abstractNumId="9" w15:restartNumberingAfterBreak="0">
    <w:nsid w:val="6BFF6B35"/>
    <w:multiLevelType w:val="multilevel"/>
    <w:tmpl w:val="3DE4CC64"/>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5911630"/>
    <w:multiLevelType w:val="multilevel"/>
    <w:tmpl w:val="AFC49AA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7721B2E"/>
    <w:multiLevelType w:val="multilevel"/>
    <w:tmpl w:val="ED6268A4"/>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CC278DA"/>
    <w:multiLevelType w:val="multilevel"/>
    <w:tmpl w:val="A5206260"/>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7E1E135E"/>
    <w:multiLevelType w:val="multilevel"/>
    <w:tmpl w:val="DF66ED6E"/>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20313886">
    <w:abstractNumId w:val="1"/>
  </w:num>
  <w:num w:numId="2" w16cid:durableId="1971547607">
    <w:abstractNumId w:val="5"/>
  </w:num>
  <w:num w:numId="3" w16cid:durableId="763720350">
    <w:abstractNumId w:val="6"/>
  </w:num>
  <w:num w:numId="4" w16cid:durableId="1699038463">
    <w:abstractNumId w:val="8"/>
  </w:num>
  <w:num w:numId="5" w16cid:durableId="444151923">
    <w:abstractNumId w:val="13"/>
  </w:num>
  <w:num w:numId="6" w16cid:durableId="1051611432">
    <w:abstractNumId w:val="11"/>
  </w:num>
  <w:num w:numId="7" w16cid:durableId="752314397">
    <w:abstractNumId w:val="9"/>
  </w:num>
  <w:num w:numId="8" w16cid:durableId="752581369">
    <w:abstractNumId w:val="0"/>
  </w:num>
  <w:num w:numId="9" w16cid:durableId="1903254977">
    <w:abstractNumId w:val="12"/>
  </w:num>
  <w:num w:numId="10" w16cid:durableId="1548758279">
    <w:abstractNumId w:val="7"/>
  </w:num>
  <w:num w:numId="11" w16cid:durableId="1931936042">
    <w:abstractNumId w:val="2"/>
  </w:num>
  <w:num w:numId="12" w16cid:durableId="1119951465">
    <w:abstractNumId w:val="10"/>
  </w:num>
  <w:num w:numId="13" w16cid:durableId="210195125">
    <w:abstractNumId w:val="3"/>
  </w:num>
  <w:num w:numId="14" w16cid:durableId="85446155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3C8A"/>
    <w:rsid w:val="00081DAB"/>
    <w:rsid w:val="00081F77"/>
    <w:rsid w:val="000A006E"/>
    <w:rsid w:val="000A3AA4"/>
    <w:rsid w:val="000E7124"/>
    <w:rsid w:val="00100111"/>
    <w:rsid w:val="00137C18"/>
    <w:rsid w:val="00141660"/>
    <w:rsid w:val="00145E2E"/>
    <w:rsid w:val="001B183D"/>
    <w:rsid w:val="001D07AE"/>
    <w:rsid w:val="001E2049"/>
    <w:rsid w:val="001F0D8F"/>
    <w:rsid w:val="001F49C9"/>
    <w:rsid w:val="00215E24"/>
    <w:rsid w:val="00250B53"/>
    <w:rsid w:val="002550EE"/>
    <w:rsid w:val="00257B95"/>
    <w:rsid w:val="00267115"/>
    <w:rsid w:val="00291B64"/>
    <w:rsid w:val="00291CA2"/>
    <w:rsid w:val="002A536D"/>
    <w:rsid w:val="002B02DB"/>
    <w:rsid w:val="002B4D70"/>
    <w:rsid w:val="002C09FD"/>
    <w:rsid w:val="002D1245"/>
    <w:rsid w:val="002E2AD0"/>
    <w:rsid w:val="003261C4"/>
    <w:rsid w:val="00383C5A"/>
    <w:rsid w:val="00395470"/>
    <w:rsid w:val="00396516"/>
    <w:rsid w:val="003975FB"/>
    <w:rsid w:val="003B0A7D"/>
    <w:rsid w:val="003C2ED5"/>
    <w:rsid w:val="00407BB1"/>
    <w:rsid w:val="00407F47"/>
    <w:rsid w:val="004214D4"/>
    <w:rsid w:val="004217F5"/>
    <w:rsid w:val="004377B9"/>
    <w:rsid w:val="00446A8B"/>
    <w:rsid w:val="0045609E"/>
    <w:rsid w:val="004574AB"/>
    <w:rsid w:val="00467BE5"/>
    <w:rsid w:val="00482F89"/>
    <w:rsid w:val="0048576F"/>
    <w:rsid w:val="004A4EDA"/>
    <w:rsid w:val="004B475A"/>
    <w:rsid w:val="004D34AE"/>
    <w:rsid w:val="004E3371"/>
    <w:rsid w:val="004E3766"/>
    <w:rsid w:val="00540939"/>
    <w:rsid w:val="0056008D"/>
    <w:rsid w:val="005613E5"/>
    <w:rsid w:val="00567375"/>
    <w:rsid w:val="005B22BB"/>
    <w:rsid w:val="005C2834"/>
    <w:rsid w:val="005C5E2D"/>
    <w:rsid w:val="005D52ED"/>
    <w:rsid w:val="00613D2D"/>
    <w:rsid w:val="00673354"/>
    <w:rsid w:val="00682682"/>
    <w:rsid w:val="006C339D"/>
    <w:rsid w:val="006C4648"/>
    <w:rsid w:val="006D0744"/>
    <w:rsid w:val="006D0879"/>
    <w:rsid w:val="006D7A15"/>
    <w:rsid w:val="006E58BE"/>
    <w:rsid w:val="006F4150"/>
    <w:rsid w:val="007172A0"/>
    <w:rsid w:val="00734854"/>
    <w:rsid w:val="00741331"/>
    <w:rsid w:val="0075497B"/>
    <w:rsid w:val="00764747"/>
    <w:rsid w:val="00770912"/>
    <w:rsid w:val="007776E2"/>
    <w:rsid w:val="007A323A"/>
    <w:rsid w:val="007B001B"/>
    <w:rsid w:val="007B5109"/>
    <w:rsid w:val="0080300F"/>
    <w:rsid w:val="00816977"/>
    <w:rsid w:val="00822A97"/>
    <w:rsid w:val="00836B22"/>
    <w:rsid w:val="008569C4"/>
    <w:rsid w:val="008703C2"/>
    <w:rsid w:val="00876050"/>
    <w:rsid w:val="008931EC"/>
    <w:rsid w:val="008933D3"/>
    <w:rsid w:val="008936B1"/>
    <w:rsid w:val="008954A2"/>
    <w:rsid w:val="008A11B8"/>
    <w:rsid w:val="008B3D87"/>
    <w:rsid w:val="008F4222"/>
    <w:rsid w:val="009008B6"/>
    <w:rsid w:val="009102B7"/>
    <w:rsid w:val="00910D6F"/>
    <w:rsid w:val="00954377"/>
    <w:rsid w:val="0098330B"/>
    <w:rsid w:val="0099702B"/>
    <w:rsid w:val="009A09A8"/>
    <w:rsid w:val="009B6106"/>
    <w:rsid w:val="00A033A5"/>
    <w:rsid w:val="00A06AF8"/>
    <w:rsid w:val="00A07639"/>
    <w:rsid w:val="00A46567"/>
    <w:rsid w:val="00A73169"/>
    <w:rsid w:val="00AB3D6E"/>
    <w:rsid w:val="00AE5C40"/>
    <w:rsid w:val="00AE7FA9"/>
    <w:rsid w:val="00AF0936"/>
    <w:rsid w:val="00AF2AE3"/>
    <w:rsid w:val="00AF6645"/>
    <w:rsid w:val="00B01111"/>
    <w:rsid w:val="00B04F24"/>
    <w:rsid w:val="00B1166B"/>
    <w:rsid w:val="00B12219"/>
    <w:rsid w:val="00B20D41"/>
    <w:rsid w:val="00B256A0"/>
    <w:rsid w:val="00B56235"/>
    <w:rsid w:val="00B62074"/>
    <w:rsid w:val="00B664A6"/>
    <w:rsid w:val="00B85C4B"/>
    <w:rsid w:val="00B94051"/>
    <w:rsid w:val="00BB4EA8"/>
    <w:rsid w:val="00BC4B10"/>
    <w:rsid w:val="00BD3A3E"/>
    <w:rsid w:val="00BE3654"/>
    <w:rsid w:val="00C07757"/>
    <w:rsid w:val="00C36F61"/>
    <w:rsid w:val="00C449E4"/>
    <w:rsid w:val="00C4765D"/>
    <w:rsid w:val="00C83B34"/>
    <w:rsid w:val="00CC5EEB"/>
    <w:rsid w:val="00CD79C5"/>
    <w:rsid w:val="00CE18DB"/>
    <w:rsid w:val="00CF703D"/>
    <w:rsid w:val="00D27242"/>
    <w:rsid w:val="00D40F66"/>
    <w:rsid w:val="00D527C5"/>
    <w:rsid w:val="00D64A9B"/>
    <w:rsid w:val="00D7296B"/>
    <w:rsid w:val="00DC2093"/>
    <w:rsid w:val="00DD6D04"/>
    <w:rsid w:val="00E100A8"/>
    <w:rsid w:val="00E22022"/>
    <w:rsid w:val="00E31E10"/>
    <w:rsid w:val="00E32B04"/>
    <w:rsid w:val="00E659B8"/>
    <w:rsid w:val="00E679CE"/>
    <w:rsid w:val="00E70C89"/>
    <w:rsid w:val="00EB546E"/>
    <w:rsid w:val="00EE74E7"/>
    <w:rsid w:val="00F3316F"/>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4B475A"/>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5B22BB"/>
    <w:rPr>
      <w:sz w:val="16"/>
      <w:szCs w:val="16"/>
    </w:rPr>
  </w:style>
  <w:style w:type="paragraph" w:styleId="CommentText">
    <w:name w:val="annotation text"/>
    <w:basedOn w:val="Normal"/>
    <w:link w:val="CommentTextChar"/>
    <w:uiPriority w:val="99"/>
    <w:semiHidden/>
    <w:unhideWhenUsed/>
    <w:rsid w:val="005B22BB"/>
    <w:pPr>
      <w:spacing w:line="240" w:lineRule="auto"/>
    </w:pPr>
    <w:rPr>
      <w:sz w:val="20"/>
      <w:szCs w:val="20"/>
    </w:rPr>
  </w:style>
  <w:style w:type="character" w:customStyle="1" w:styleId="CommentTextChar">
    <w:name w:val="Comment Text Char"/>
    <w:basedOn w:val="DefaultParagraphFont"/>
    <w:link w:val="CommentText"/>
    <w:uiPriority w:val="99"/>
    <w:semiHidden/>
    <w:rsid w:val="005B22BB"/>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B22BB"/>
    <w:rPr>
      <w:b/>
      <w:bCs/>
    </w:rPr>
  </w:style>
  <w:style w:type="character" w:customStyle="1" w:styleId="CommentSubjectChar">
    <w:name w:val="Comment Subject Char"/>
    <w:basedOn w:val="CommentTextChar"/>
    <w:link w:val="CommentSubject"/>
    <w:uiPriority w:val="99"/>
    <w:semiHidden/>
    <w:rsid w:val="005B22BB"/>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F4F3BEC3-66BF-4C1D-8940-0C36650E7CE7}">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16</TotalTime>
  <Pages>4</Pages>
  <Words>1214</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9, Caring for People With Dementia</dc:title>
  <dc:creator>Innovative</dc:creator>
  <cp:lastModifiedBy>Devaraj N</cp:lastModifiedBy>
  <cp:revision>10</cp:revision>
  <dcterms:created xsi:type="dcterms:W3CDTF">2023-01-26T21:04:00Z</dcterms:created>
  <dcterms:modified xsi:type="dcterms:W3CDTF">2023-04-04T10:30:00Z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db70ba9a180d84fc6287fc0a18e305b7f7f2e92914dc39b231a7bc24e5df42cb</vt:lpwstr>
  </property>
</Properties>
</file>