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37D5C" w14:textId="77777777" w:rsidR="00AE7FA9" w:rsidRPr="000343D5" w:rsidRDefault="00AE7FA9" w:rsidP="007172A0">
      <w:pPr>
        <w:rPr>
          <w:rFonts w:ascii="Verdana" w:hAnsi="Verdana"/>
          <w:sz w:val="22"/>
        </w:rPr>
      </w:pPr>
      <w:r w:rsidRPr="000343D5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4D663812" wp14:editId="6AF03916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87E283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539C9F53" w14:textId="555FD845" w:rsidR="00244EEE" w:rsidRPr="000343D5" w:rsidRDefault="00244EEE" w:rsidP="000343D5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0343D5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0343D5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0343D5">
        <w:rPr>
          <w:rFonts w:ascii="Cambria" w:hAnsi="Cambria"/>
          <w:b/>
          <w:color w:val="007AC3" w:themeColor="accent1"/>
          <w:sz w:val="32"/>
          <w:szCs w:val="32"/>
        </w:rPr>
        <w:t>Chapter 43, Caring for Surgical Patients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his table describes about Topics for Discussion"/>
      </w:tblPr>
      <w:tblGrid>
        <w:gridCol w:w="6466"/>
        <w:gridCol w:w="3110"/>
      </w:tblGrid>
      <w:tr w:rsidR="00244EEE" w:rsidRPr="000343D5" w14:paraId="5A0A888D" w14:textId="77777777" w:rsidTr="00060042">
        <w:tc>
          <w:tcPr>
            <w:tcW w:w="6466" w:type="dxa"/>
          </w:tcPr>
          <w:p w14:paraId="3A99257E" w14:textId="77777777" w:rsidR="00244EEE" w:rsidRPr="000343D5" w:rsidRDefault="00244EEE" w:rsidP="00657CB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0343D5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204033A8" w14:textId="77777777" w:rsidR="00244EEE" w:rsidRPr="000343D5" w:rsidRDefault="00244EEE" w:rsidP="00657CB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0343D5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244EEE" w:rsidRPr="000343D5" w14:paraId="718961F7" w14:textId="77777777" w:rsidTr="00060042">
        <w:tc>
          <w:tcPr>
            <w:tcW w:w="6466" w:type="dxa"/>
          </w:tcPr>
          <w:p w14:paraId="61255EDD" w14:textId="577ADBF1" w:rsidR="00244EEE" w:rsidRPr="000343D5" w:rsidRDefault="00244EEE" w:rsidP="00244EEE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0343D5">
              <w:rPr>
                <w:rFonts w:ascii="Verdana" w:hAnsi="Verdana"/>
                <w:color w:val="auto"/>
                <w:sz w:val="22"/>
              </w:rPr>
              <w:t>1.  Marlene Miller is 1day post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>-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abdominal surgery.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Their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care plan states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>they are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 to do coughing and deep breathing exercises every 1 to 2 hours while awake.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>They have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 TED stockings on at all times.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>They are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 to be dangled this morning and assisted up into a chair in the afternoon. While helping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them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with personal hygiene this morning, you instruct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them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again in coughing and deep breathing and encourage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them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to do this.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>They attempt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 to, but stop, saying, “It hurts too much.” You notice that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>they are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 reluctant to move about in bed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and lie quietly on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their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back most of the time. When you approach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them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to assist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them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to dangle,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>they refuse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 to sit up, and say, “I just can’t move. It hurts me to move.”</w:t>
            </w:r>
          </w:p>
          <w:p w14:paraId="71B535B9" w14:textId="77777777" w:rsidR="00244EEE" w:rsidRPr="000343D5" w:rsidRDefault="00244EEE" w:rsidP="00244EE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0343D5">
              <w:rPr>
                <w:rFonts w:ascii="Verdana" w:hAnsi="Verdana"/>
                <w:color w:val="auto"/>
                <w:sz w:val="22"/>
              </w:rPr>
              <w:t>What are the reasons for doing coughing and deep breathing exercises, dangling, and sitting up after surgery?</w:t>
            </w:r>
          </w:p>
          <w:p w14:paraId="4FDAFA8F" w14:textId="77777777" w:rsidR="00244EEE" w:rsidRPr="000343D5" w:rsidRDefault="00244EEE" w:rsidP="00244EE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0343D5">
              <w:rPr>
                <w:rFonts w:ascii="Verdana" w:hAnsi="Verdana"/>
                <w:color w:val="auto"/>
                <w:sz w:val="22"/>
              </w:rPr>
              <w:t>How can you help Marlene comply with these activities?</w:t>
            </w:r>
          </w:p>
        </w:tc>
        <w:tc>
          <w:tcPr>
            <w:tcW w:w="3110" w:type="dxa"/>
          </w:tcPr>
          <w:p w14:paraId="1ECB1FA3" w14:textId="08D6FA74" w:rsidR="00244EEE" w:rsidRPr="000343D5" w:rsidRDefault="002F7BD4" w:rsidP="00244EEE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0343D5">
              <w:rPr>
                <w:rFonts w:ascii="Verdana" w:hAnsi="Verdana"/>
                <w:color w:val="auto"/>
                <w:sz w:val="22"/>
              </w:rPr>
              <w:t>5,</w:t>
            </w:r>
            <w:r w:rsidR="00244EEE" w:rsidRPr="000343D5">
              <w:rPr>
                <w:rFonts w:ascii="Verdana" w:hAnsi="Verdana"/>
                <w:color w:val="auto"/>
                <w:sz w:val="22"/>
              </w:rPr>
              <w:t xml:space="preserve">6 </w:t>
            </w:r>
          </w:p>
        </w:tc>
      </w:tr>
      <w:tr w:rsidR="00244EEE" w:rsidRPr="000343D5" w14:paraId="142D893A" w14:textId="77777777" w:rsidTr="00060042">
        <w:tc>
          <w:tcPr>
            <w:tcW w:w="6466" w:type="dxa"/>
          </w:tcPr>
          <w:p w14:paraId="3E8031F3" w14:textId="0FA78214" w:rsidR="00244EEE" w:rsidRPr="000343D5" w:rsidRDefault="00244EEE" w:rsidP="00244EEE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0343D5">
              <w:rPr>
                <w:rFonts w:ascii="Verdana" w:hAnsi="Verdana"/>
                <w:color w:val="auto"/>
                <w:sz w:val="22"/>
              </w:rPr>
              <w:t xml:space="preserve">2.  Jonathon Olderman is 59 years old.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>They are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 admitted preoperatively to prepare for surgery tomorrow.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>They have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 been having abdominal pain off and on for the past 6 months, and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they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will be undergoing abdominal exploratory surgery.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>They live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 with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their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wife at home, who suffers from complications of diabetes mellitus. They have no children, and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Jonathon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is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their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wife’s primary caregiver.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Jonathon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has </w:t>
            </w:r>
            <w:r w:rsidRPr="000343D5">
              <w:rPr>
                <w:rFonts w:ascii="Verdana" w:hAnsi="Verdana"/>
                <w:color w:val="auto"/>
                <w:sz w:val="22"/>
              </w:rPr>
              <w:lastRenderedPageBreak/>
              <w:t>a full-time job as an accountant for a local law firm.</w:t>
            </w:r>
          </w:p>
          <w:p w14:paraId="5708FC6F" w14:textId="77777777" w:rsidR="00244EEE" w:rsidRPr="000343D5" w:rsidRDefault="00244EEE" w:rsidP="00244EE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0343D5">
              <w:rPr>
                <w:rFonts w:ascii="Verdana" w:hAnsi="Verdana"/>
                <w:color w:val="auto"/>
                <w:sz w:val="22"/>
              </w:rPr>
              <w:t>What are some fears or anxieties Mr. Olderman might be experiencing?</w:t>
            </w:r>
          </w:p>
          <w:p w14:paraId="0EC92144" w14:textId="77777777" w:rsidR="00244EEE" w:rsidRPr="000343D5" w:rsidRDefault="00244EEE" w:rsidP="00244EE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0343D5">
              <w:rPr>
                <w:rFonts w:ascii="Verdana" w:hAnsi="Verdana"/>
                <w:color w:val="auto"/>
                <w:sz w:val="22"/>
              </w:rPr>
              <w:t xml:space="preserve">How can you help to reduce these fears and anxieties? </w:t>
            </w:r>
          </w:p>
        </w:tc>
        <w:tc>
          <w:tcPr>
            <w:tcW w:w="3110" w:type="dxa"/>
          </w:tcPr>
          <w:p w14:paraId="550DF99B" w14:textId="39F88D7A" w:rsidR="00244EEE" w:rsidRPr="000343D5" w:rsidRDefault="002F7BD4" w:rsidP="00244EEE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0343D5">
              <w:rPr>
                <w:rFonts w:ascii="Verdana" w:hAnsi="Verdana"/>
                <w:color w:val="auto"/>
                <w:sz w:val="22"/>
              </w:rPr>
              <w:lastRenderedPageBreak/>
              <w:t>3</w:t>
            </w:r>
          </w:p>
        </w:tc>
      </w:tr>
      <w:tr w:rsidR="00244EEE" w:rsidRPr="000343D5" w14:paraId="3A106817" w14:textId="77777777" w:rsidTr="00060042">
        <w:tc>
          <w:tcPr>
            <w:tcW w:w="6466" w:type="dxa"/>
          </w:tcPr>
          <w:p w14:paraId="31F62859" w14:textId="0F585CBC" w:rsidR="00244EEE" w:rsidRPr="000343D5" w:rsidRDefault="00244EEE" w:rsidP="00244EEE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0343D5">
              <w:rPr>
                <w:rFonts w:ascii="Verdana" w:hAnsi="Verdana"/>
                <w:color w:val="auto"/>
                <w:sz w:val="22"/>
              </w:rPr>
              <w:t xml:space="preserve">3.  Mrs. Jones is scheduled for surgery today. You are assigned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their </w:t>
            </w:r>
            <w:r w:rsidRPr="000343D5">
              <w:rPr>
                <w:rFonts w:ascii="Verdana" w:hAnsi="Verdana"/>
                <w:color w:val="auto"/>
                <w:sz w:val="22"/>
              </w:rPr>
              <w:t>presurgical care.</w:t>
            </w:r>
          </w:p>
          <w:p w14:paraId="4B76B39A" w14:textId="4BEA62DA" w:rsidR="00244EEE" w:rsidRPr="000343D5" w:rsidRDefault="00244EEE" w:rsidP="00244EEE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0343D5">
              <w:rPr>
                <w:rFonts w:ascii="Verdana" w:hAnsi="Verdana"/>
                <w:color w:val="auto"/>
                <w:sz w:val="22"/>
              </w:rPr>
              <w:t xml:space="preserve">What are your responsibilities regarding </w:t>
            </w:r>
            <w:r w:rsidR="008C6585" w:rsidRPr="000343D5">
              <w:rPr>
                <w:rFonts w:ascii="Verdana" w:hAnsi="Verdana"/>
                <w:color w:val="auto"/>
                <w:sz w:val="22"/>
              </w:rPr>
              <w:t xml:space="preserve">physically </w:t>
            </w:r>
            <w:r w:rsidRPr="000343D5">
              <w:rPr>
                <w:rFonts w:ascii="Verdana" w:hAnsi="Verdana"/>
                <w:color w:val="auto"/>
                <w:sz w:val="22"/>
              </w:rPr>
              <w:t xml:space="preserve">preparing </w:t>
            </w:r>
            <w:r w:rsidR="00E60872" w:rsidRPr="000343D5">
              <w:rPr>
                <w:rFonts w:ascii="Verdana" w:hAnsi="Verdana"/>
                <w:color w:val="auto"/>
                <w:sz w:val="22"/>
              </w:rPr>
              <w:t xml:space="preserve">them </w:t>
            </w:r>
            <w:r w:rsidRPr="000343D5">
              <w:rPr>
                <w:rFonts w:ascii="Verdana" w:hAnsi="Verdana"/>
                <w:color w:val="auto"/>
                <w:sz w:val="22"/>
              </w:rPr>
              <w:t>for surgery?</w:t>
            </w:r>
          </w:p>
        </w:tc>
        <w:tc>
          <w:tcPr>
            <w:tcW w:w="3110" w:type="dxa"/>
          </w:tcPr>
          <w:p w14:paraId="23D4E98C" w14:textId="7E2C9FA8" w:rsidR="00244EEE" w:rsidRPr="000343D5" w:rsidRDefault="002F7BD4" w:rsidP="00244EEE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0343D5">
              <w:rPr>
                <w:rFonts w:ascii="Verdana" w:hAnsi="Verdana"/>
                <w:color w:val="auto"/>
                <w:sz w:val="22"/>
              </w:rPr>
              <w:t>4</w:t>
            </w:r>
          </w:p>
        </w:tc>
      </w:tr>
    </w:tbl>
    <w:p w14:paraId="11DC599B" w14:textId="01318950" w:rsidR="001E2049" w:rsidRPr="000343D5" w:rsidRDefault="001E2049" w:rsidP="00E60872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0343D5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BE661" w14:textId="77777777" w:rsidR="00ED3BC3" w:rsidRDefault="00ED3BC3" w:rsidP="00291CA2">
      <w:pPr>
        <w:spacing w:line="240" w:lineRule="auto"/>
      </w:pPr>
      <w:r>
        <w:separator/>
      </w:r>
    </w:p>
  </w:endnote>
  <w:endnote w:type="continuationSeparator" w:id="0">
    <w:p w14:paraId="4573A570" w14:textId="77777777" w:rsidR="00ED3BC3" w:rsidRDefault="00ED3BC3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709B513" w14:textId="77777777" w:rsidTr="001E2049">
      <w:tc>
        <w:tcPr>
          <w:tcW w:w="9746" w:type="dxa"/>
          <w:vAlign w:val="bottom"/>
        </w:tcPr>
        <w:p w14:paraId="55EA5148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93D12DF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343D5">
            <w:rPr>
              <w:noProof/>
            </w:rPr>
            <w:t>2</w:t>
          </w:r>
          <w:r>
            <w:fldChar w:fldCharType="end"/>
          </w:r>
        </w:p>
      </w:tc>
    </w:tr>
  </w:tbl>
  <w:p w14:paraId="2A747F5B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D01A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7645BB50" wp14:editId="0DF56A2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4F99C" w14:textId="77777777" w:rsidR="00ED3BC3" w:rsidRDefault="00ED3BC3" w:rsidP="00291CA2">
      <w:pPr>
        <w:spacing w:line="240" w:lineRule="auto"/>
      </w:pPr>
      <w:r>
        <w:separator/>
      </w:r>
    </w:p>
  </w:footnote>
  <w:footnote w:type="continuationSeparator" w:id="0">
    <w:p w14:paraId="27BED3C6" w14:textId="77777777" w:rsidR="00ED3BC3" w:rsidRDefault="00ED3BC3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92C4B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6F3C0658" wp14:editId="03BD3DB8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0640E9"/>
    <w:multiLevelType w:val="hybridMultilevel"/>
    <w:tmpl w:val="F7784BF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7FA090F"/>
    <w:multiLevelType w:val="hybridMultilevel"/>
    <w:tmpl w:val="766212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0573A84"/>
    <w:multiLevelType w:val="hybridMultilevel"/>
    <w:tmpl w:val="114286D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F4343F"/>
    <w:multiLevelType w:val="multilevel"/>
    <w:tmpl w:val="44280DF8"/>
    <w:numStyleLink w:val="Headinglist"/>
  </w:abstractNum>
  <w:abstractNum w:abstractNumId="13" w15:restartNumberingAfterBreak="0">
    <w:nsid w:val="656C1EC4"/>
    <w:multiLevelType w:val="multilevel"/>
    <w:tmpl w:val="B4C2E896"/>
    <w:numStyleLink w:val="Bulletlist"/>
  </w:abstractNum>
  <w:num w:numId="1" w16cid:durableId="1866139151">
    <w:abstractNumId w:val="3"/>
  </w:num>
  <w:num w:numId="2" w16cid:durableId="414861911">
    <w:abstractNumId w:val="3"/>
  </w:num>
  <w:num w:numId="3" w16cid:durableId="1796560290">
    <w:abstractNumId w:val="3"/>
  </w:num>
  <w:num w:numId="4" w16cid:durableId="746657835">
    <w:abstractNumId w:val="1"/>
  </w:num>
  <w:num w:numId="5" w16cid:durableId="776026827">
    <w:abstractNumId w:val="6"/>
  </w:num>
  <w:num w:numId="6" w16cid:durableId="733239556">
    <w:abstractNumId w:val="10"/>
  </w:num>
  <w:num w:numId="7" w16cid:durableId="1919634891">
    <w:abstractNumId w:val="7"/>
  </w:num>
  <w:num w:numId="8" w16cid:durableId="1277559607">
    <w:abstractNumId w:val="0"/>
  </w:num>
  <w:num w:numId="9" w16cid:durableId="1292595237">
    <w:abstractNumId w:val="13"/>
  </w:num>
  <w:num w:numId="10" w16cid:durableId="1800879339">
    <w:abstractNumId w:val="5"/>
  </w:num>
  <w:num w:numId="11" w16cid:durableId="887649876">
    <w:abstractNumId w:val="9"/>
  </w:num>
  <w:num w:numId="12" w16cid:durableId="1860462527">
    <w:abstractNumId w:val="2"/>
  </w:num>
  <w:num w:numId="13" w16cid:durableId="599798515">
    <w:abstractNumId w:val="12"/>
  </w:num>
  <w:num w:numId="14" w16cid:durableId="1529642614">
    <w:abstractNumId w:val="4"/>
  </w:num>
  <w:num w:numId="15" w16cid:durableId="1425762813">
    <w:abstractNumId w:val="11"/>
  </w:num>
  <w:num w:numId="16" w16cid:durableId="234794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EEE"/>
    <w:rsid w:val="0001489D"/>
    <w:rsid w:val="000225A6"/>
    <w:rsid w:val="0003366F"/>
    <w:rsid w:val="000343D5"/>
    <w:rsid w:val="000406B1"/>
    <w:rsid w:val="00043C8A"/>
    <w:rsid w:val="00060042"/>
    <w:rsid w:val="00081DAB"/>
    <w:rsid w:val="00081F77"/>
    <w:rsid w:val="000A006E"/>
    <w:rsid w:val="00111455"/>
    <w:rsid w:val="00141660"/>
    <w:rsid w:val="00145E2E"/>
    <w:rsid w:val="001B183D"/>
    <w:rsid w:val="001D07AE"/>
    <w:rsid w:val="001E2049"/>
    <w:rsid w:val="001F0D8F"/>
    <w:rsid w:val="00211191"/>
    <w:rsid w:val="00215E24"/>
    <w:rsid w:val="00244EEE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2F7BD4"/>
    <w:rsid w:val="00383C5A"/>
    <w:rsid w:val="00395470"/>
    <w:rsid w:val="00397009"/>
    <w:rsid w:val="003B6A50"/>
    <w:rsid w:val="003C2ED5"/>
    <w:rsid w:val="00407BB1"/>
    <w:rsid w:val="00407F47"/>
    <w:rsid w:val="0042064B"/>
    <w:rsid w:val="004214D4"/>
    <w:rsid w:val="004377B9"/>
    <w:rsid w:val="004D34AE"/>
    <w:rsid w:val="004E3766"/>
    <w:rsid w:val="005116F2"/>
    <w:rsid w:val="00540939"/>
    <w:rsid w:val="0056008D"/>
    <w:rsid w:val="005613E5"/>
    <w:rsid w:val="005C5E2D"/>
    <w:rsid w:val="005D52ED"/>
    <w:rsid w:val="005E1C26"/>
    <w:rsid w:val="00613D2D"/>
    <w:rsid w:val="006337CD"/>
    <w:rsid w:val="00657CBF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865AB"/>
    <w:rsid w:val="007B5109"/>
    <w:rsid w:val="007E6654"/>
    <w:rsid w:val="0080300F"/>
    <w:rsid w:val="00816977"/>
    <w:rsid w:val="00822A97"/>
    <w:rsid w:val="008569C4"/>
    <w:rsid w:val="008703C2"/>
    <w:rsid w:val="008933D3"/>
    <w:rsid w:val="008A11B8"/>
    <w:rsid w:val="008B3D87"/>
    <w:rsid w:val="008C6585"/>
    <w:rsid w:val="008F4222"/>
    <w:rsid w:val="009008B6"/>
    <w:rsid w:val="009102B7"/>
    <w:rsid w:val="009540B1"/>
    <w:rsid w:val="00954377"/>
    <w:rsid w:val="0097309A"/>
    <w:rsid w:val="0098330B"/>
    <w:rsid w:val="0099702B"/>
    <w:rsid w:val="009A09A8"/>
    <w:rsid w:val="009B6106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27A1C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248C8"/>
    <w:rsid w:val="00E31E10"/>
    <w:rsid w:val="00E60872"/>
    <w:rsid w:val="00E679CE"/>
    <w:rsid w:val="00E70C89"/>
    <w:rsid w:val="00EB546E"/>
    <w:rsid w:val="00ED3BC3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7EF05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LightList1">
    <w:name w:val="Light List1"/>
    <w:basedOn w:val="TableNormal"/>
    <w:next w:val="LightList"/>
    <w:uiPriority w:val="61"/>
    <w:rsid w:val="00244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44EE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F7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7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7BD4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BD4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BD4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BD4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657CBF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EC18A9-D0F2-4AE6-BC4B-BA2991D8C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8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43, Caring for Surgical Patients</dc:title>
  <dc:subject/>
  <dc:creator>Windows User</dc:creator>
  <cp:keywords/>
  <dc:description/>
  <cp:lastModifiedBy>Devaraj N</cp:lastModifiedBy>
  <cp:revision>5</cp:revision>
  <dcterms:created xsi:type="dcterms:W3CDTF">2023-01-25T15:55:00Z</dcterms:created>
  <dcterms:modified xsi:type="dcterms:W3CDTF">2023-04-04T10:44:00Z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3d10e71fed2f4f75c7695017253f445e233fa2d956fe0e515bdfb7ed0ddc48ca</vt:lpwstr>
  </property>
</Properties>
</file>