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53A4C" w14:textId="68D02F49" w:rsidR="006276D3" w:rsidRPr="00DD1861" w:rsidRDefault="0093417D" w:rsidP="00DD1861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DD1861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02BC5408" wp14:editId="7EEE54D3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1ED19E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6276D3" w:rsidRPr="00DD1861">
        <w:rPr>
          <w:rFonts w:ascii="Cambria" w:hAnsi="Cambria"/>
          <w:b/>
          <w:color w:val="007AC3" w:themeColor="accent1"/>
          <w:sz w:val="32"/>
          <w:szCs w:val="32"/>
        </w:rPr>
        <w:t>Assignments</w:t>
      </w:r>
      <w:r w:rsidR="00DD1861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="006276D3" w:rsidRPr="00DD1861">
        <w:rPr>
          <w:rFonts w:ascii="Cambria" w:hAnsi="Cambria"/>
          <w:b/>
          <w:color w:val="007AC3" w:themeColor="accent1"/>
          <w:sz w:val="32"/>
          <w:szCs w:val="32"/>
        </w:rPr>
        <w:t xml:space="preserve">Chapter 11, </w:t>
      </w:r>
      <w:r w:rsidR="00EC57B7" w:rsidRPr="00DD1861">
        <w:rPr>
          <w:rFonts w:ascii="Cambria" w:hAnsi="Cambria"/>
          <w:b/>
          <w:color w:val="007AC3" w:themeColor="accent1"/>
          <w:sz w:val="32"/>
          <w:szCs w:val="32"/>
        </w:rPr>
        <w:t>Common Communicable Diseases and Transmission in the Health Care Setting</w:t>
      </w:r>
    </w:p>
    <w:tbl>
      <w:tblPr>
        <w:tblStyle w:val="TableGrid11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398"/>
        <w:gridCol w:w="2178"/>
      </w:tblGrid>
      <w:tr w:rsidR="006276D3" w:rsidRPr="00DD1861" w14:paraId="77390721" w14:textId="77777777" w:rsidTr="00535C25">
        <w:trPr>
          <w:tblHeader/>
        </w:trPr>
        <w:tc>
          <w:tcPr>
            <w:tcW w:w="7398" w:type="dxa"/>
          </w:tcPr>
          <w:p w14:paraId="5E4A6567" w14:textId="77777777" w:rsidR="006276D3" w:rsidRPr="00DD1861" w:rsidRDefault="006276D3" w:rsidP="007C337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DD1861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2178" w:type="dxa"/>
          </w:tcPr>
          <w:p w14:paraId="6720FA8E" w14:textId="77777777" w:rsidR="006276D3" w:rsidRPr="00DD1861" w:rsidRDefault="006276D3" w:rsidP="007C337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DD1861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6276D3" w:rsidRPr="00DD1861" w14:paraId="4AB769ED" w14:textId="77777777" w:rsidTr="00535C25">
        <w:tc>
          <w:tcPr>
            <w:tcW w:w="7398" w:type="dxa"/>
          </w:tcPr>
          <w:p w14:paraId="61D36C41" w14:textId="77777777" w:rsidR="006276D3" w:rsidRPr="00DD1861" w:rsidRDefault="006276D3" w:rsidP="006276D3">
            <w:pPr>
              <w:spacing w:line="240" w:lineRule="auto"/>
              <w:rPr>
                <w:rFonts w:ascii="Verdana" w:hAnsi="Verdana"/>
                <w:i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 xml:space="preserve">Assignment #1. Complete Chapter 11 of </w:t>
            </w:r>
            <w:r w:rsidRPr="00DD1861">
              <w:rPr>
                <w:rFonts w:ascii="Verdana" w:hAnsi="Verdana"/>
                <w:i/>
                <w:color w:val="auto"/>
                <w:sz w:val="22"/>
                <w:lang w:bidi="en-US"/>
              </w:rPr>
              <w:t>Lippincott Workbook for Nursing Assistants.</w:t>
            </w:r>
          </w:p>
        </w:tc>
        <w:tc>
          <w:tcPr>
            <w:tcW w:w="2178" w:type="dxa"/>
          </w:tcPr>
          <w:p w14:paraId="06ECEFC7" w14:textId="20E0DC2D" w:rsidR="006276D3" w:rsidRPr="00DD1861" w:rsidRDefault="006276D3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1–</w:t>
            </w:r>
            <w:r w:rsidR="00EC57B7" w:rsidRPr="00DD1861">
              <w:rPr>
                <w:rFonts w:ascii="Verdana" w:hAnsi="Verdana"/>
                <w:color w:val="auto"/>
                <w:sz w:val="22"/>
                <w:lang w:bidi="en-US"/>
              </w:rPr>
              <w:t>10</w:t>
            </w:r>
          </w:p>
        </w:tc>
      </w:tr>
      <w:tr w:rsidR="006276D3" w:rsidRPr="00DD1861" w14:paraId="29367CBE" w14:textId="77777777" w:rsidTr="00535C25">
        <w:tc>
          <w:tcPr>
            <w:tcW w:w="7398" w:type="dxa"/>
          </w:tcPr>
          <w:p w14:paraId="7967919F" w14:textId="77777777" w:rsidR="006276D3" w:rsidRPr="00DD1861" w:rsidRDefault="006276D3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Assignment #2. Make a list that includes:</w:t>
            </w:r>
          </w:p>
          <w:p w14:paraId="154A6984" w14:textId="77777777" w:rsidR="006276D3" w:rsidRPr="00DD1861" w:rsidRDefault="006276D3" w:rsidP="006276D3">
            <w:pPr>
              <w:numPr>
                <w:ilvl w:val="0"/>
                <w:numId w:val="2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OSHA standards relating to bloodborne pathogens</w:t>
            </w:r>
          </w:p>
          <w:p w14:paraId="62BE9E08" w14:textId="77777777" w:rsidR="006276D3" w:rsidRPr="00DD1861" w:rsidRDefault="006276D3" w:rsidP="006276D3">
            <w:pPr>
              <w:numPr>
                <w:ilvl w:val="0"/>
                <w:numId w:val="2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The elements of an exposure control plan</w:t>
            </w:r>
          </w:p>
        </w:tc>
        <w:tc>
          <w:tcPr>
            <w:tcW w:w="2178" w:type="dxa"/>
          </w:tcPr>
          <w:p w14:paraId="45C171C5" w14:textId="6D6B7D37" w:rsidR="006276D3" w:rsidRPr="00DD1861" w:rsidRDefault="00EC57B7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8</w:t>
            </w:r>
          </w:p>
        </w:tc>
      </w:tr>
    </w:tbl>
    <w:p w14:paraId="2A5C4743" w14:textId="77777777" w:rsidR="006276D3" w:rsidRPr="00DD1861" w:rsidRDefault="006276D3" w:rsidP="006276D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1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398"/>
        <w:gridCol w:w="2178"/>
      </w:tblGrid>
      <w:tr w:rsidR="006276D3" w:rsidRPr="00DD1861" w14:paraId="51580E0B" w14:textId="77777777" w:rsidTr="00535C25">
        <w:trPr>
          <w:tblHeader/>
        </w:trPr>
        <w:tc>
          <w:tcPr>
            <w:tcW w:w="7398" w:type="dxa"/>
          </w:tcPr>
          <w:p w14:paraId="31269EB2" w14:textId="77777777" w:rsidR="006276D3" w:rsidRPr="00DD1861" w:rsidRDefault="006276D3" w:rsidP="007C337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DD1861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2178" w:type="dxa"/>
          </w:tcPr>
          <w:p w14:paraId="31A2E5D6" w14:textId="77777777" w:rsidR="006276D3" w:rsidRPr="00DD1861" w:rsidRDefault="006276D3" w:rsidP="007C337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DD1861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6276D3" w:rsidRPr="00DD1861" w14:paraId="4E346B2C" w14:textId="77777777" w:rsidTr="00535C25">
        <w:tc>
          <w:tcPr>
            <w:tcW w:w="7398" w:type="dxa"/>
          </w:tcPr>
          <w:p w14:paraId="0A4094F3" w14:textId="77777777" w:rsidR="006276D3" w:rsidRPr="00DD1861" w:rsidRDefault="006276D3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Assignment #1. Name different types of body fluids. One student will write them on a flip chart or whiteboard. Note which body fluids are more likely to transmit a bloodborne pathogen. The instructor will add body fluids that were not included.</w:t>
            </w:r>
          </w:p>
          <w:p w14:paraId="3A1FAAE4" w14:textId="14548A0B" w:rsidR="007C3376" w:rsidRPr="00DD1861" w:rsidRDefault="007C3376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</w:p>
        </w:tc>
        <w:tc>
          <w:tcPr>
            <w:tcW w:w="2178" w:type="dxa"/>
          </w:tcPr>
          <w:p w14:paraId="6BEBC012" w14:textId="20124ECF" w:rsidR="006276D3" w:rsidRPr="00DD1861" w:rsidRDefault="0093417D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 xml:space="preserve">3, </w:t>
            </w:r>
            <w:r w:rsidR="006C6610" w:rsidRPr="00DD1861">
              <w:rPr>
                <w:rFonts w:ascii="Verdana" w:hAnsi="Verdana"/>
                <w:color w:val="auto"/>
                <w:sz w:val="22"/>
                <w:lang w:bidi="en-US"/>
              </w:rPr>
              <w:t>4</w:t>
            </w:r>
          </w:p>
        </w:tc>
      </w:tr>
      <w:tr w:rsidR="006276D3" w:rsidRPr="00DD1861" w14:paraId="60E3189C" w14:textId="77777777" w:rsidTr="00535C25">
        <w:tc>
          <w:tcPr>
            <w:tcW w:w="7398" w:type="dxa"/>
          </w:tcPr>
          <w:p w14:paraId="4C0061E8" w14:textId="77777777" w:rsidR="006276D3" w:rsidRPr="00DD1861" w:rsidRDefault="006276D3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Assignment #2. Discuss your concerns about the possibility of being exposed to a bloodborne or airborne disease working in health care. Share what you have heard about methods of transmission of these diseases.</w:t>
            </w:r>
          </w:p>
        </w:tc>
        <w:tc>
          <w:tcPr>
            <w:tcW w:w="2178" w:type="dxa"/>
          </w:tcPr>
          <w:p w14:paraId="45B8E2D6" w14:textId="73C3D9CE" w:rsidR="006276D3" w:rsidRPr="00DD1861" w:rsidRDefault="006C6610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4</w:t>
            </w:r>
            <w:r w:rsidR="006276D3" w:rsidRPr="00DD1861">
              <w:rPr>
                <w:rFonts w:ascii="Verdana" w:hAnsi="Verdana"/>
                <w:color w:val="auto"/>
                <w:sz w:val="22"/>
                <w:lang w:bidi="en-US"/>
              </w:rPr>
              <w:t xml:space="preserve">, </w:t>
            </w:r>
            <w:r w:rsidR="003F0D8F" w:rsidRPr="00DD1861">
              <w:rPr>
                <w:rFonts w:ascii="Verdana" w:hAnsi="Verdana"/>
                <w:color w:val="auto"/>
                <w:sz w:val="22"/>
                <w:lang w:bidi="en-US"/>
              </w:rPr>
              <w:t>5</w:t>
            </w:r>
            <w:r w:rsidR="006276D3" w:rsidRPr="00DD1861">
              <w:rPr>
                <w:rFonts w:ascii="Verdana" w:hAnsi="Verdana"/>
                <w:color w:val="auto"/>
                <w:sz w:val="22"/>
                <w:lang w:bidi="en-US"/>
              </w:rPr>
              <w:t xml:space="preserve">, </w:t>
            </w:r>
            <w:r w:rsidR="003F0D8F" w:rsidRPr="00DD1861">
              <w:rPr>
                <w:rFonts w:ascii="Verdana" w:hAnsi="Verdana"/>
                <w:color w:val="auto"/>
                <w:sz w:val="22"/>
                <w:lang w:bidi="en-US"/>
              </w:rPr>
              <w:t>9</w:t>
            </w:r>
            <w:r w:rsidR="006276D3" w:rsidRPr="00DD1861">
              <w:rPr>
                <w:rFonts w:ascii="Verdana" w:hAnsi="Verdana"/>
                <w:color w:val="auto"/>
                <w:sz w:val="22"/>
                <w:lang w:bidi="en-US"/>
              </w:rPr>
              <w:t xml:space="preserve">, </w:t>
            </w:r>
            <w:r w:rsidR="003F0D8F" w:rsidRPr="00DD1861">
              <w:rPr>
                <w:rFonts w:ascii="Verdana" w:hAnsi="Verdana"/>
                <w:color w:val="auto"/>
                <w:sz w:val="22"/>
                <w:lang w:bidi="en-US"/>
              </w:rPr>
              <w:t>10</w:t>
            </w:r>
          </w:p>
        </w:tc>
      </w:tr>
    </w:tbl>
    <w:p w14:paraId="033415F5" w14:textId="77777777" w:rsidR="006276D3" w:rsidRPr="00DD1861" w:rsidRDefault="006276D3" w:rsidP="006276D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1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398"/>
        <w:gridCol w:w="2178"/>
      </w:tblGrid>
      <w:tr w:rsidR="006276D3" w:rsidRPr="00DD1861" w14:paraId="19A09711" w14:textId="77777777" w:rsidTr="00535C25">
        <w:trPr>
          <w:tblHeader/>
        </w:trPr>
        <w:tc>
          <w:tcPr>
            <w:tcW w:w="7398" w:type="dxa"/>
          </w:tcPr>
          <w:p w14:paraId="003B0018" w14:textId="77777777" w:rsidR="006276D3" w:rsidRPr="00DD1861" w:rsidRDefault="006276D3" w:rsidP="007C337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DD1861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2178" w:type="dxa"/>
          </w:tcPr>
          <w:p w14:paraId="727F5303" w14:textId="6F21B217" w:rsidR="006276D3" w:rsidRPr="00DD1861" w:rsidRDefault="006276D3" w:rsidP="007C337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DD186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A35C25" w:rsidRPr="00DD1861">
              <w:rPr>
                <w:rFonts w:ascii="Verdana" w:hAnsi="Verdana"/>
                <w:szCs w:val="22"/>
                <w:lang w:bidi="en-US"/>
              </w:rPr>
              <w:t>(</w:t>
            </w:r>
            <w:r w:rsidRPr="00DD1861">
              <w:rPr>
                <w:rFonts w:ascii="Verdana" w:hAnsi="Verdana"/>
                <w:szCs w:val="22"/>
                <w:lang w:bidi="en-US"/>
              </w:rPr>
              <w:t>s</w:t>
            </w:r>
            <w:r w:rsidR="00A35C25" w:rsidRPr="00DD1861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6276D3" w:rsidRPr="00DD1861" w14:paraId="589D3DF1" w14:textId="77777777" w:rsidTr="00535C25">
        <w:tc>
          <w:tcPr>
            <w:tcW w:w="7398" w:type="dxa"/>
          </w:tcPr>
          <w:p w14:paraId="40D02FEE" w14:textId="77777777" w:rsidR="006276D3" w:rsidRPr="00DD1861" w:rsidRDefault="006276D3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 xml:space="preserve">Assignment #1. Watch Module 2 of </w:t>
            </w:r>
            <w:r w:rsidRPr="00DD1861">
              <w:rPr>
                <w:rFonts w:ascii="Verdana" w:hAnsi="Verdana"/>
                <w:i/>
                <w:color w:val="auto"/>
                <w:sz w:val="22"/>
                <w:lang w:bidi="en-US"/>
              </w:rPr>
              <w:t>Lippincott Video Series for Nursing Assistants</w:t>
            </w: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, “Infection Control,” which reviews the chain of infection and procedures for handwashing and applying personal protective equipment.</w:t>
            </w:r>
          </w:p>
        </w:tc>
        <w:tc>
          <w:tcPr>
            <w:tcW w:w="2178" w:type="dxa"/>
          </w:tcPr>
          <w:p w14:paraId="0DCBA59D" w14:textId="3B87B04B" w:rsidR="006276D3" w:rsidRPr="00DD1861" w:rsidRDefault="006276D3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1–</w:t>
            </w:r>
            <w:r w:rsidR="00EC2C23" w:rsidRPr="00DD1861">
              <w:rPr>
                <w:rFonts w:ascii="Verdana" w:hAnsi="Verdana"/>
                <w:color w:val="auto"/>
                <w:sz w:val="22"/>
                <w:lang w:bidi="en-US"/>
              </w:rPr>
              <w:t>10</w:t>
            </w:r>
          </w:p>
        </w:tc>
      </w:tr>
      <w:tr w:rsidR="006276D3" w:rsidRPr="00DD1861" w14:paraId="76965E67" w14:textId="77777777" w:rsidTr="00535C25">
        <w:tc>
          <w:tcPr>
            <w:tcW w:w="7398" w:type="dxa"/>
          </w:tcPr>
          <w:p w14:paraId="235E3273" w14:textId="77777777" w:rsidR="006276D3" w:rsidRPr="00DD1861" w:rsidRDefault="006276D3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Assignment #2. At your clinical site, hold a scavenger hunt to locate and document the following:</w:t>
            </w:r>
          </w:p>
          <w:p w14:paraId="6FC22ED4" w14:textId="77777777" w:rsidR="006276D3" w:rsidRPr="00DD1861" w:rsidRDefault="006276D3" w:rsidP="006276D3">
            <w:pPr>
              <w:numPr>
                <w:ilvl w:val="0"/>
                <w:numId w:val="2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Personal protective equipment</w:t>
            </w:r>
          </w:p>
          <w:p w14:paraId="078B7F0B" w14:textId="77777777" w:rsidR="006276D3" w:rsidRPr="00DD1861" w:rsidRDefault="006276D3" w:rsidP="006276D3">
            <w:pPr>
              <w:numPr>
                <w:ilvl w:val="0"/>
                <w:numId w:val="2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Hazardous liquid and solid waste disposal points</w:t>
            </w:r>
          </w:p>
          <w:p w14:paraId="0D957E93" w14:textId="77777777" w:rsidR="006276D3" w:rsidRPr="00DD1861" w:rsidRDefault="006276D3" w:rsidP="006276D3">
            <w:pPr>
              <w:numPr>
                <w:ilvl w:val="0"/>
                <w:numId w:val="2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Sharps disposal containers</w:t>
            </w:r>
          </w:p>
          <w:p w14:paraId="3B257C02" w14:textId="77777777" w:rsidR="006276D3" w:rsidRPr="00DD1861" w:rsidRDefault="006276D3" w:rsidP="006276D3">
            <w:pPr>
              <w:numPr>
                <w:ilvl w:val="0"/>
                <w:numId w:val="2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Exposure control plan</w:t>
            </w:r>
          </w:p>
          <w:p w14:paraId="281331D1" w14:textId="77777777" w:rsidR="006276D3" w:rsidRPr="00DD1861" w:rsidRDefault="006276D3" w:rsidP="006276D3">
            <w:pPr>
              <w:numPr>
                <w:ilvl w:val="0"/>
                <w:numId w:val="2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Forms for reporting exposure incidents</w:t>
            </w:r>
          </w:p>
          <w:p w14:paraId="036AF7A5" w14:textId="77777777" w:rsidR="006276D3" w:rsidRPr="00DD1861" w:rsidRDefault="006276D3" w:rsidP="006276D3">
            <w:pPr>
              <w:numPr>
                <w:ilvl w:val="0"/>
                <w:numId w:val="2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Items required for cleaning up spills</w:t>
            </w:r>
          </w:p>
        </w:tc>
        <w:tc>
          <w:tcPr>
            <w:tcW w:w="2178" w:type="dxa"/>
          </w:tcPr>
          <w:p w14:paraId="39AB2AD1" w14:textId="3F047C10" w:rsidR="006276D3" w:rsidRPr="00DD1861" w:rsidRDefault="00EC2C23" w:rsidP="006276D3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8</w:t>
            </w:r>
          </w:p>
        </w:tc>
      </w:tr>
    </w:tbl>
    <w:p w14:paraId="01B08464" w14:textId="77777777" w:rsidR="006276D3" w:rsidRPr="00DD1861" w:rsidRDefault="006276D3" w:rsidP="006276D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1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398"/>
        <w:gridCol w:w="2178"/>
      </w:tblGrid>
      <w:tr w:rsidR="006276D3" w:rsidRPr="00DD1861" w14:paraId="1147D20B" w14:textId="77777777" w:rsidTr="00535C25">
        <w:trPr>
          <w:tblHeader/>
        </w:trPr>
        <w:tc>
          <w:tcPr>
            <w:tcW w:w="7398" w:type="dxa"/>
          </w:tcPr>
          <w:p w14:paraId="6BD3A440" w14:textId="77777777" w:rsidR="006276D3" w:rsidRPr="00DD1861" w:rsidRDefault="006276D3" w:rsidP="007C337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DD1861">
              <w:rPr>
                <w:rFonts w:ascii="Verdana" w:hAnsi="Verdana"/>
                <w:szCs w:val="22"/>
                <w:lang w:bidi="en-US"/>
              </w:rPr>
              <w:lastRenderedPageBreak/>
              <w:t>Web Assignment</w:t>
            </w:r>
          </w:p>
        </w:tc>
        <w:tc>
          <w:tcPr>
            <w:tcW w:w="2178" w:type="dxa"/>
          </w:tcPr>
          <w:p w14:paraId="315126BC" w14:textId="013CA6ED" w:rsidR="006276D3" w:rsidRPr="00DD1861" w:rsidRDefault="006276D3" w:rsidP="007C337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DD186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A35C25" w:rsidRPr="00DD1861">
              <w:rPr>
                <w:rFonts w:ascii="Verdana" w:hAnsi="Verdana"/>
                <w:szCs w:val="22"/>
                <w:lang w:bidi="en-US"/>
              </w:rPr>
              <w:t>(</w:t>
            </w:r>
            <w:r w:rsidRPr="00DD1861">
              <w:rPr>
                <w:rFonts w:ascii="Verdana" w:hAnsi="Verdana"/>
                <w:szCs w:val="22"/>
                <w:lang w:bidi="en-US"/>
              </w:rPr>
              <w:t>s</w:t>
            </w:r>
            <w:r w:rsidR="00A35C25" w:rsidRPr="00DD1861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6276D3" w:rsidRPr="00DD1861" w14:paraId="5C200B35" w14:textId="77777777" w:rsidTr="00535C25">
        <w:tc>
          <w:tcPr>
            <w:tcW w:w="7398" w:type="dxa"/>
          </w:tcPr>
          <w:p w14:paraId="0B519803" w14:textId="77777777" w:rsidR="006276D3" w:rsidRPr="00DD1861" w:rsidRDefault="006276D3" w:rsidP="007C3376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Assignment #1. Explore Internet sites set up by the Centers for Disease Control (CDC) or OSHA and record updated information you may find regarding bloodborne or airborne illness that includes:</w:t>
            </w:r>
          </w:p>
          <w:p w14:paraId="54415E6A" w14:textId="77777777" w:rsidR="006276D3" w:rsidRPr="00DD1861" w:rsidRDefault="006276D3" w:rsidP="007C3376">
            <w:pPr>
              <w:pStyle w:val="ListParagraph"/>
              <w:numPr>
                <w:ilvl w:val="0"/>
                <w:numId w:val="32"/>
              </w:num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The development of new vaccines</w:t>
            </w:r>
          </w:p>
          <w:p w14:paraId="6ACFF29B" w14:textId="77777777" w:rsidR="006276D3" w:rsidRPr="00DD1861" w:rsidRDefault="006276D3" w:rsidP="007C3376">
            <w:pPr>
              <w:pStyle w:val="ListParagraph"/>
              <w:numPr>
                <w:ilvl w:val="0"/>
                <w:numId w:val="32"/>
              </w:num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New treatments and cures</w:t>
            </w:r>
          </w:p>
          <w:p w14:paraId="469B05F1" w14:textId="77777777" w:rsidR="006276D3" w:rsidRPr="00DD1861" w:rsidRDefault="006276D3" w:rsidP="007C3376">
            <w:pPr>
              <w:pStyle w:val="ListParagraph"/>
              <w:numPr>
                <w:ilvl w:val="0"/>
                <w:numId w:val="32"/>
              </w:num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Updated statistics on health care–related exposures (for example, how many health care workers contracted AIDS, tuberculosis, or hepatitis on the job and how they were exposed).</w:t>
            </w:r>
          </w:p>
        </w:tc>
        <w:tc>
          <w:tcPr>
            <w:tcW w:w="2178" w:type="dxa"/>
          </w:tcPr>
          <w:p w14:paraId="443FBC1A" w14:textId="2A184F8D" w:rsidR="006276D3" w:rsidRPr="00DD1861" w:rsidRDefault="006276D3" w:rsidP="007C3376">
            <w:pPr>
              <w:spacing w:line="240" w:lineRule="auto"/>
              <w:rPr>
                <w:rFonts w:ascii="Verdana" w:hAnsi="Verdana"/>
                <w:color w:val="auto"/>
                <w:sz w:val="22"/>
                <w:lang w:bidi="en-US"/>
              </w:rPr>
            </w:pPr>
            <w:r w:rsidRPr="00DD1861">
              <w:rPr>
                <w:rFonts w:ascii="Verdana" w:hAnsi="Verdana"/>
                <w:color w:val="auto"/>
                <w:sz w:val="22"/>
                <w:lang w:bidi="en-US"/>
              </w:rPr>
              <w:t>1–</w:t>
            </w:r>
            <w:r w:rsidR="00EC2C23" w:rsidRPr="00DD1861">
              <w:rPr>
                <w:rFonts w:ascii="Verdana" w:hAnsi="Verdana"/>
                <w:color w:val="auto"/>
                <w:sz w:val="22"/>
                <w:lang w:bidi="en-US"/>
              </w:rPr>
              <w:t>10</w:t>
            </w:r>
          </w:p>
        </w:tc>
      </w:tr>
    </w:tbl>
    <w:p w14:paraId="545AE152" w14:textId="77777777" w:rsidR="006276D3" w:rsidRPr="00DD1861" w:rsidRDefault="006276D3" w:rsidP="006276D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40303FB" w14:textId="77777777" w:rsidR="00896353" w:rsidRPr="00DD1861" w:rsidRDefault="00896353" w:rsidP="006276D3">
      <w:pPr>
        <w:rPr>
          <w:rFonts w:ascii="Verdana" w:hAnsi="Verdana"/>
          <w:sz w:val="22"/>
          <w:lang w:eastAsia="de-DE"/>
        </w:rPr>
      </w:pPr>
    </w:p>
    <w:sectPr w:rsidR="00896353" w:rsidRPr="00DD1861">
      <w:headerReference w:type="default" r:id="rId12"/>
      <w:footerReference w:type="default" r:id="rId13"/>
      <w:footerReference w:type="first" r:id="rId14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167B7" w14:textId="77777777" w:rsidR="005A6729" w:rsidRDefault="005A6729">
      <w:pPr>
        <w:spacing w:line="240" w:lineRule="auto"/>
      </w:pPr>
      <w:r>
        <w:separator/>
      </w:r>
    </w:p>
  </w:endnote>
  <w:endnote w:type="continuationSeparator" w:id="0">
    <w:p w14:paraId="1EBE7C1F" w14:textId="77777777" w:rsidR="005A6729" w:rsidRDefault="005A67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93417D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D1861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93417D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675D3CB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53709" w14:textId="77777777" w:rsidR="005A6729" w:rsidRDefault="005A6729">
      <w:pPr>
        <w:spacing w:line="240" w:lineRule="auto"/>
      </w:pPr>
      <w:r>
        <w:separator/>
      </w:r>
    </w:p>
  </w:footnote>
  <w:footnote w:type="continuationSeparator" w:id="0">
    <w:p w14:paraId="50224C01" w14:textId="77777777" w:rsidR="005A6729" w:rsidRDefault="005A67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93417D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0CB06D4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54E754C"/>
    <w:multiLevelType w:val="hybridMultilevel"/>
    <w:tmpl w:val="772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815D0"/>
    <w:multiLevelType w:val="hybridMultilevel"/>
    <w:tmpl w:val="178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90445"/>
    <w:multiLevelType w:val="hybridMultilevel"/>
    <w:tmpl w:val="E8409F7E"/>
    <w:lvl w:ilvl="0" w:tplc="CBC619D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3F55EA"/>
    <w:multiLevelType w:val="hybridMultilevel"/>
    <w:tmpl w:val="983E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70AFB"/>
    <w:multiLevelType w:val="hybridMultilevel"/>
    <w:tmpl w:val="551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A4B8C"/>
    <w:multiLevelType w:val="hybridMultilevel"/>
    <w:tmpl w:val="0B5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C20D78"/>
    <w:multiLevelType w:val="hybridMultilevel"/>
    <w:tmpl w:val="CDC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67731"/>
    <w:multiLevelType w:val="hybridMultilevel"/>
    <w:tmpl w:val="D9B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960B5"/>
    <w:multiLevelType w:val="hybridMultilevel"/>
    <w:tmpl w:val="99CC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" w15:restartNumberingAfterBreak="0">
    <w:nsid w:val="7DDB02C0"/>
    <w:multiLevelType w:val="hybridMultilevel"/>
    <w:tmpl w:val="4B2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697434">
    <w:abstractNumId w:val="21"/>
  </w:num>
  <w:num w:numId="2" w16cid:durableId="1850635722">
    <w:abstractNumId w:val="15"/>
  </w:num>
  <w:num w:numId="3" w16cid:durableId="903103835">
    <w:abstractNumId w:val="11"/>
  </w:num>
  <w:num w:numId="4" w16cid:durableId="817069148">
    <w:abstractNumId w:val="22"/>
  </w:num>
  <w:num w:numId="5" w16cid:durableId="284578547">
    <w:abstractNumId w:val="0"/>
  </w:num>
  <w:num w:numId="6" w16cid:durableId="561326745">
    <w:abstractNumId w:val="1"/>
  </w:num>
  <w:num w:numId="7" w16cid:durableId="631177607">
    <w:abstractNumId w:val="27"/>
  </w:num>
  <w:num w:numId="8" w16cid:durableId="167715664">
    <w:abstractNumId w:val="24"/>
  </w:num>
  <w:num w:numId="9" w16cid:durableId="899680649">
    <w:abstractNumId w:val="8"/>
  </w:num>
  <w:num w:numId="10" w16cid:durableId="1767338276">
    <w:abstractNumId w:val="14"/>
  </w:num>
  <w:num w:numId="11" w16cid:durableId="1416825311">
    <w:abstractNumId w:val="6"/>
  </w:num>
  <w:num w:numId="12" w16cid:durableId="1782451045">
    <w:abstractNumId w:val="19"/>
  </w:num>
  <w:num w:numId="13" w16cid:durableId="9571239">
    <w:abstractNumId w:val="9"/>
  </w:num>
  <w:num w:numId="14" w16cid:durableId="1290933415">
    <w:abstractNumId w:val="4"/>
  </w:num>
  <w:num w:numId="15" w16cid:durableId="723911931">
    <w:abstractNumId w:val="10"/>
  </w:num>
  <w:num w:numId="16" w16cid:durableId="2053654796">
    <w:abstractNumId w:val="2"/>
  </w:num>
  <w:num w:numId="17" w16cid:durableId="2049795655">
    <w:abstractNumId w:val="17"/>
  </w:num>
  <w:num w:numId="18" w16cid:durableId="554318035">
    <w:abstractNumId w:val="16"/>
  </w:num>
  <w:num w:numId="19" w16cid:durableId="947740781">
    <w:abstractNumId w:val="3"/>
  </w:num>
  <w:num w:numId="20" w16cid:durableId="2114860385">
    <w:abstractNumId w:val="18"/>
  </w:num>
  <w:num w:numId="21" w16cid:durableId="360514087">
    <w:abstractNumId w:val="13"/>
  </w:num>
  <w:num w:numId="22" w16cid:durableId="401417344">
    <w:abstractNumId w:val="25"/>
  </w:num>
  <w:num w:numId="23" w16cid:durableId="1172722710">
    <w:abstractNumId w:val="26"/>
  </w:num>
  <w:num w:numId="24" w16cid:durableId="1003238790">
    <w:abstractNumId w:val="20"/>
  </w:num>
  <w:num w:numId="25" w16cid:durableId="1591542018">
    <w:abstractNumId w:val="23"/>
  </w:num>
  <w:num w:numId="26" w16cid:durableId="1752314426">
    <w:abstractNumId w:val="5"/>
  </w:num>
  <w:num w:numId="27" w16cid:durableId="137842923">
    <w:abstractNumId w:val="28"/>
  </w:num>
  <w:num w:numId="28" w16cid:durableId="1628851439">
    <w:abstractNumId w:val="7"/>
  </w:num>
  <w:num w:numId="29" w16cid:durableId="467668532">
    <w:abstractNumId w:val="21"/>
  </w:num>
  <w:num w:numId="30" w16cid:durableId="1811244828">
    <w:abstractNumId w:val="21"/>
  </w:num>
  <w:num w:numId="31" w16cid:durableId="743989468">
    <w:abstractNumId w:val="21"/>
  </w:num>
  <w:num w:numId="32" w16cid:durableId="6530222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99F"/>
    <w:rsid w:val="0000137C"/>
    <w:rsid w:val="000225A6"/>
    <w:rsid w:val="0003366F"/>
    <w:rsid w:val="000406B1"/>
    <w:rsid w:val="00043C8A"/>
    <w:rsid w:val="00081DAB"/>
    <w:rsid w:val="00081F77"/>
    <w:rsid w:val="000A006E"/>
    <w:rsid w:val="000C32E8"/>
    <w:rsid w:val="000D6B63"/>
    <w:rsid w:val="00106BF9"/>
    <w:rsid w:val="00141660"/>
    <w:rsid w:val="00145E2E"/>
    <w:rsid w:val="001B183D"/>
    <w:rsid w:val="001D07AE"/>
    <w:rsid w:val="001E2049"/>
    <w:rsid w:val="001F0D8F"/>
    <w:rsid w:val="0020626D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DC7"/>
    <w:rsid w:val="003C2ED5"/>
    <w:rsid w:val="003D0B09"/>
    <w:rsid w:val="003E27FC"/>
    <w:rsid w:val="003F0D8F"/>
    <w:rsid w:val="00407BB1"/>
    <w:rsid w:val="00407F47"/>
    <w:rsid w:val="004214D4"/>
    <w:rsid w:val="00430EBA"/>
    <w:rsid w:val="004377B9"/>
    <w:rsid w:val="00454CBE"/>
    <w:rsid w:val="004D34AE"/>
    <w:rsid w:val="004E3766"/>
    <w:rsid w:val="00540939"/>
    <w:rsid w:val="0056008D"/>
    <w:rsid w:val="005613E5"/>
    <w:rsid w:val="005A6729"/>
    <w:rsid w:val="005C08A0"/>
    <w:rsid w:val="005C5E2D"/>
    <w:rsid w:val="005D52ED"/>
    <w:rsid w:val="006103B3"/>
    <w:rsid w:val="00613D2D"/>
    <w:rsid w:val="00614810"/>
    <w:rsid w:val="006276D3"/>
    <w:rsid w:val="00673354"/>
    <w:rsid w:val="006C339D"/>
    <w:rsid w:val="006C6610"/>
    <w:rsid w:val="006D7A15"/>
    <w:rsid w:val="006E58BE"/>
    <w:rsid w:val="006F4150"/>
    <w:rsid w:val="0070507A"/>
    <w:rsid w:val="007172A0"/>
    <w:rsid w:val="00741331"/>
    <w:rsid w:val="00747112"/>
    <w:rsid w:val="0075497B"/>
    <w:rsid w:val="00760833"/>
    <w:rsid w:val="00764747"/>
    <w:rsid w:val="00770912"/>
    <w:rsid w:val="007776E2"/>
    <w:rsid w:val="007B5109"/>
    <w:rsid w:val="007C3376"/>
    <w:rsid w:val="0080300F"/>
    <w:rsid w:val="00816977"/>
    <w:rsid w:val="00822A97"/>
    <w:rsid w:val="0084399F"/>
    <w:rsid w:val="00843D3E"/>
    <w:rsid w:val="008569C4"/>
    <w:rsid w:val="008703C2"/>
    <w:rsid w:val="008933D3"/>
    <w:rsid w:val="00896353"/>
    <w:rsid w:val="008A11B8"/>
    <w:rsid w:val="008B3D87"/>
    <w:rsid w:val="008E6B3C"/>
    <w:rsid w:val="008F4222"/>
    <w:rsid w:val="009008B6"/>
    <w:rsid w:val="00905FAD"/>
    <w:rsid w:val="009102B7"/>
    <w:rsid w:val="0093417D"/>
    <w:rsid w:val="00954377"/>
    <w:rsid w:val="0098330B"/>
    <w:rsid w:val="00986531"/>
    <w:rsid w:val="0099702B"/>
    <w:rsid w:val="009A09A8"/>
    <w:rsid w:val="009A3703"/>
    <w:rsid w:val="009B6106"/>
    <w:rsid w:val="009F3E46"/>
    <w:rsid w:val="00A06AF8"/>
    <w:rsid w:val="00A07639"/>
    <w:rsid w:val="00A356F3"/>
    <w:rsid w:val="00A35C25"/>
    <w:rsid w:val="00A57539"/>
    <w:rsid w:val="00A73169"/>
    <w:rsid w:val="00AB3D6E"/>
    <w:rsid w:val="00AD60E3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BC7E83"/>
    <w:rsid w:val="00C07757"/>
    <w:rsid w:val="00C455AB"/>
    <w:rsid w:val="00C4765D"/>
    <w:rsid w:val="00C5376E"/>
    <w:rsid w:val="00C57F60"/>
    <w:rsid w:val="00C83B34"/>
    <w:rsid w:val="00C94E78"/>
    <w:rsid w:val="00CA707B"/>
    <w:rsid w:val="00CD79C5"/>
    <w:rsid w:val="00CE18DB"/>
    <w:rsid w:val="00CF0232"/>
    <w:rsid w:val="00D27242"/>
    <w:rsid w:val="00D40F66"/>
    <w:rsid w:val="00D51DBC"/>
    <w:rsid w:val="00D527C5"/>
    <w:rsid w:val="00D64A9B"/>
    <w:rsid w:val="00DC2093"/>
    <w:rsid w:val="00DD1861"/>
    <w:rsid w:val="00DD6D04"/>
    <w:rsid w:val="00E100A8"/>
    <w:rsid w:val="00E31E10"/>
    <w:rsid w:val="00E679CE"/>
    <w:rsid w:val="00E70C89"/>
    <w:rsid w:val="00E73C29"/>
    <w:rsid w:val="00EA4530"/>
    <w:rsid w:val="00EA71DA"/>
    <w:rsid w:val="00EB546E"/>
    <w:rsid w:val="00EC2C23"/>
    <w:rsid w:val="00EC57B7"/>
    <w:rsid w:val="00F704D9"/>
    <w:rsid w:val="00F958A8"/>
    <w:rsid w:val="00FA4FFA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276D3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EC57B7"/>
    <w:rPr>
      <w:color w:val="000000" w:themeColor="text1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C2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2C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2C23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C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C23"/>
    <w:rPr>
      <w:b/>
      <w:bCs/>
      <w:color w:val="000000" w:themeColor="text1"/>
    </w:rPr>
  </w:style>
  <w:style w:type="paragraph" w:styleId="ListParagraph">
    <w:name w:val="List Paragraph"/>
    <w:basedOn w:val="Normal"/>
    <w:uiPriority w:val="99"/>
    <w:rsid w:val="007C3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7A78A-AADC-46A9-8849-25B0117B9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192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11, Common Communicable Diseases and Transmission in the Health Care Setting</dc:title>
  <dc:creator>PC</dc:creator>
  <cp:lastModifiedBy>Devaraj N</cp:lastModifiedBy>
  <cp:revision>12</cp:revision>
  <dcterms:created xsi:type="dcterms:W3CDTF">2023-01-10T21:28:00Z</dcterms:created>
  <dcterms:modified xsi:type="dcterms:W3CDTF">2023-05-09T07:20:00Z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39181b3d410d773350e693bf483b02a12c575742d9cd370381abca8906d314ea</vt:lpwstr>
  </property>
</Properties>
</file>