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62F7B" w14:textId="59D4CE86" w:rsidR="00637DE3" w:rsidRPr="006521D0" w:rsidRDefault="00AA3057" w:rsidP="006521D0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6521D0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48396BB3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3AF8118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637DE3" w:rsidRPr="006521D0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6521D0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637DE3" w:rsidRPr="006521D0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</w:t>
      </w:r>
      <w:r w:rsidR="00EF17E0" w:rsidRPr="006521D0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 19</w:t>
      </w:r>
      <w:r w:rsidR="00637DE3" w:rsidRPr="006521D0">
        <w:rPr>
          <w:rFonts w:ascii="Cambria" w:hAnsi="Cambria"/>
          <w:b/>
          <w:color w:val="007AC3" w:themeColor="accent1"/>
          <w:sz w:val="32"/>
          <w:szCs w:val="32"/>
          <w:lang w:bidi="en-US"/>
        </w:rPr>
        <w:t>, Bedmaking</w:t>
      </w: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668"/>
        <w:gridCol w:w="1908"/>
      </w:tblGrid>
      <w:tr w:rsidR="00637DE3" w:rsidRPr="006521D0" w14:paraId="605AABFA" w14:textId="77777777" w:rsidTr="00535C25">
        <w:trPr>
          <w:tblHeader/>
        </w:trPr>
        <w:tc>
          <w:tcPr>
            <w:tcW w:w="7668" w:type="dxa"/>
          </w:tcPr>
          <w:p w14:paraId="731882B5" w14:textId="77777777" w:rsidR="00637DE3" w:rsidRPr="006521D0" w:rsidRDefault="00637DE3" w:rsidP="007A181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908" w:type="dxa"/>
          </w:tcPr>
          <w:p w14:paraId="0E5B51B8" w14:textId="77777777" w:rsidR="00637DE3" w:rsidRPr="006521D0" w:rsidRDefault="00637DE3" w:rsidP="007A181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637DE3" w:rsidRPr="006521D0" w14:paraId="756A1854" w14:textId="77777777" w:rsidTr="00535C25">
        <w:tc>
          <w:tcPr>
            <w:tcW w:w="7668" w:type="dxa"/>
          </w:tcPr>
          <w:p w14:paraId="11846F23" w14:textId="231F2FDE" w:rsidR="00637DE3" w:rsidRPr="006521D0" w:rsidRDefault="00637DE3" w:rsidP="00EF17E0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Complete Chapter</w:t>
            </w:r>
            <w:r w:rsidR="00EF17E0"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 19</w:t>
            </w: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 of </w:t>
            </w:r>
            <w:r w:rsidRPr="006521D0">
              <w:rPr>
                <w:rFonts w:ascii="Verdana" w:hAnsi="Verdana"/>
                <w:i/>
                <w:color w:val="auto"/>
                <w:sz w:val="22"/>
                <w:lang w:bidi="en-US"/>
              </w:rPr>
              <w:t>Lippincott Workbook for Nursing Assistants.</w:t>
            </w:r>
          </w:p>
        </w:tc>
        <w:tc>
          <w:tcPr>
            <w:tcW w:w="1908" w:type="dxa"/>
          </w:tcPr>
          <w:p w14:paraId="20A858F9" w14:textId="77777777" w:rsidR="00637DE3" w:rsidRPr="006521D0" w:rsidRDefault="00637DE3" w:rsidP="00637DE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1–5</w:t>
            </w:r>
          </w:p>
        </w:tc>
      </w:tr>
    </w:tbl>
    <w:p w14:paraId="0234407C" w14:textId="77777777" w:rsidR="00637DE3" w:rsidRPr="006521D0" w:rsidRDefault="00637DE3" w:rsidP="00637D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668"/>
        <w:gridCol w:w="1908"/>
      </w:tblGrid>
      <w:tr w:rsidR="00637DE3" w:rsidRPr="006521D0" w14:paraId="3BFD7F90" w14:textId="77777777" w:rsidTr="00535C25">
        <w:trPr>
          <w:tblHeader/>
        </w:trPr>
        <w:tc>
          <w:tcPr>
            <w:tcW w:w="7668" w:type="dxa"/>
          </w:tcPr>
          <w:p w14:paraId="299A932A" w14:textId="77777777" w:rsidR="00637DE3" w:rsidRPr="006521D0" w:rsidRDefault="00637DE3" w:rsidP="007A181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908" w:type="dxa"/>
          </w:tcPr>
          <w:p w14:paraId="2A0C7BFE" w14:textId="77777777" w:rsidR="00637DE3" w:rsidRPr="006521D0" w:rsidRDefault="00637DE3" w:rsidP="007A181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637DE3" w:rsidRPr="006521D0" w14:paraId="4C000C06" w14:textId="77777777" w:rsidTr="00535C25">
        <w:tc>
          <w:tcPr>
            <w:tcW w:w="7668" w:type="dxa"/>
          </w:tcPr>
          <w:p w14:paraId="07138B50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Assignment #1. Discuss why a patient or resident may not be able to get out of bed during a linen change. Share whether you have ever been ill or injured and experienced having your bed made while you were in it. Tell the group how it made you feel.</w:t>
            </w:r>
          </w:p>
        </w:tc>
        <w:tc>
          <w:tcPr>
            <w:tcW w:w="1908" w:type="dxa"/>
          </w:tcPr>
          <w:p w14:paraId="13D420EE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5</w:t>
            </w:r>
          </w:p>
        </w:tc>
      </w:tr>
      <w:tr w:rsidR="00637DE3" w:rsidRPr="006521D0" w14:paraId="496B9768" w14:textId="77777777" w:rsidTr="00535C25">
        <w:tc>
          <w:tcPr>
            <w:tcW w:w="7668" w:type="dxa"/>
          </w:tcPr>
          <w:p w14:paraId="38DA198C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Assignment #2. List all the guidelines for handling linens and bedmaking that relate to infection control and discuss their rationale.</w:t>
            </w:r>
          </w:p>
        </w:tc>
        <w:tc>
          <w:tcPr>
            <w:tcW w:w="1908" w:type="dxa"/>
          </w:tcPr>
          <w:p w14:paraId="2212E1C2" w14:textId="278DB478" w:rsidR="00637DE3" w:rsidRPr="006521D0" w:rsidRDefault="00FE43FD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3,</w:t>
            </w:r>
            <w:r w:rsidR="00637DE3" w:rsidRPr="006521D0">
              <w:rPr>
                <w:rFonts w:ascii="Verdana" w:hAnsi="Verdana"/>
                <w:color w:val="auto"/>
                <w:sz w:val="22"/>
                <w:lang w:bidi="en-US"/>
              </w:rPr>
              <w:t>4</w:t>
            </w:r>
          </w:p>
        </w:tc>
      </w:tr>
    </w:tbl>
    <w:p w14:paraId="3F9C5902" w14:textId="77777777" w:rsidR="00637DE3" w:rsidRPr="006521D0" w:rsidRDefault="00637DE3" w:rsidP="0077624F">
      <w:pPr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668"/>
        <w:gridCol w:w="1908"/>
      </w:tblGrid>
      <w:tr w:rsidR="00637DE3" w:rsidRPr="006521D0" w14:paraId="1CD00FB7" w14:textId="77777777" w:rsidTr="00535C25">
        <w:trPr>
          <w:tblHeader/>
        </w:trPr>
        <w:tc>
          <w:tcPr>
            <w:tcW w:w="7668" w:type="dxa"/>
          </w:tcPr>
          <w:p w14:paraId="6C0F6E9A" w14:textId="77777777" w:rsidR="00637DE3" w:rsidRPr="006521D0" w:rsidRDefault="00637DE3" w:rsidP="0077624F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908" w:type="dxa"/>
          </w:tcPr>
          <w:p w14:paraId="2712F1B9" w14:textId="77777777" w:rsidR="00637DE3" w:rsidRPr="006521D0" w:rsidRDefault="00637DE3" w:rsidP="0077624F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  <w:lang w:bidi="en-US"/>
              </w:rPr>
            </w:pPr>
            <w:r w:rsidRPr="006521D0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637DE3" w:rsidRPr="006521D0" w14:paraId="2A2EEFB5" w14:textId="77777777" w:rsidTr="00535C25">
        <w:tc>
          <w:tcPr>
            <w:tcW w:w="7668" w:type="dxa"/>
          </w:tcPr>
          <w:p w14:paraId="74F79A39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#1. Watch Module 5 of </w:t>
            </w:r>
            <w:r w:rsidRPr="006521D0">
              <w:rPr>
                <w:rFonts w:ascii="Verdana" w:hAnsi="Verdana"/>
                <w:i/>
                <w:iCs/>
                <w:color w:val="auto"/>
                <w:sz w:val="22"/>
                <w:lang w:bidi="en-US"/>
              </w:rPr>
              <w:t>Lippincott Video Series for Nursing Assistants</w:t>
            </w: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, “Bedmaking,” which reviews the proper technique for handling linens, making an unoccupied bed, making an occupied bed, and preparing a surgical bed.</w:t>
            </w:r>
          </w:p>
        </w:tc>
        <w:tc>
          <w:tcPr>
            <w:tcW w:w="1908" w:type="dxa"/>
          </w:tcPr>
          <w:p w14:paraId="59E46621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1–5</w:t>
            </w:r>
          </w:p>
        </w:tc>
      </w:tr>
      <w:tr w:rsidR="00637DE3" w:rsidRPr="006521D0" w14:paraId="496F9EF4" w14:textId="77777777" w:rsidTr="00535C25">
        <w:tc>
          <w:tcPr>
            <w:tcW w:w="7668" w:type="dxa"/>
          </w:tcPr>
          <w:p w14:paraId="65AEC5EC" w14:textId="38F8D902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#2. Observe the instructor’s demonstration and practice the procedures in Chapter </w:t>
            </w:r>
            <w:r w:rsidR="00FE43FD" w:rsidRPr="006521D0">
              <w:rPr>
                <w:rFonts w:ascii="Verdana" w:hAnsi="Verdana"/>
                <w:color w:val="auto"/>
                <w:sz w:val="22"/>
                <w:lang w:bidi="en-US"/>
              </w:rPr>
              <w:t>19</w:t>
            </w: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 using the procedure check-off lists in </w:t>
            </w:r>
            <w:r w:rsidRPr="006521D0">
              <w:rPr>
                <w:rFonts w:ascii="Verdana" w:hAnsi="Verdana"/>
                <w:i/>
                <w:iCs/>
                <w:color w:val="auto"/>
                <w:sz w:val="22"/>
                <w:lang w:bidi="en-US"/>
              </w:rPr>
              <w:t>Lippincott Workbook for Nursing Assistants</w:t>
            </w: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.</w:t>
            </w:r>
          </w:p>
          <w:p w14:paraId="7CEBE066" w14:textId="77777777" w:rsidR="00637DE3" w:rsidRPr="006521D0" w:rsidRDefault="00637DE3" w:rsidP="0077624F">
            <w:pPr>
              <w:numPr>
                <w:ilvl w:val="0"/>
                <w:numId w:val="37"/>
              </w:numPr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Divide into groups to practice making an unoccupied bed that is smooth and wrinkle free, using proper body mechanics.</w:t>
            </w:r>
          </w:p>
          <w:p w14:paraId="000C97F4" w14:textId="77777777" w:rsidR="00637DE3" w:rsidRPr="006521D0" w:rsidRDefault="00637DE3" w:rsidP="0077624F">
            <w:pPr>
              <w:numPr>
                <w:ilvl w:val="0"/>
                <w:numId w:val="37"/>
              </w:numPr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Divide into groups to make an occupied bed, taking turns being the “patient.” Talk with the “patient,” follow safety procedures, use proper body mechanics, and infection control measures. </w:t>
            </w:r>
          </w:p>
        </w:tc>
        <w:tc>
          <w:tcPr>
            <w:tcW w:w="1908" w:type="dxa"/>
          </w:tcPr>
          <w:p w14:paraId="7E2E1885" w14:textId="3DA9FC77" w:rsidR="00637DE3" w:rsidRPr="006521D0" w:rsidRDefault="00FE43FD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3,</w:t>
            </w:r>
            <w:r w:rsidR="00643CCF" w:rsidRPr="006521D0">
              <w:rPr>
                <w:rFonts w:ascii="Verdana" w:hAnsi="Verdana"/>
                <w:color w:val="auto"/>
                <w:sz w:val="22"/>
                <w:lang w:bidi="en-US"/>
              </w:rPr>
              <w:t xml:space="preserve"> </w:t>
            </w: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4,</w:t>
            </w:r>
            <w:r w:rsidR="00637DE3" w:rsidRPr="006521D0">
              <w:rPr>
                <w:rFonts w:ascii="Verdana" w:hAnsi="Verdana"/>
                <w:color w:val="auto"/>
                <w:sz w:val="22"/>
                <w:lang w:bidi="en-US"/>
              </w:rPr>
              <w:t>5</w:t>
            </w:r>
          </w:p>
        </w:tc>
      </w:tr>
      <w:tr w:rsidR="00637DE3" w:rsidRPr="006521D0" w14:paraId="7092DB99" w14:textId="77777777" w:rsidTr="00535C25">
        <w:tc>
          <w:tcPr>
            <w:tcW w:w="7668" w:type="dxa"/>
          </w:tcPr>
          <w:p w14:paraId="5A31C8D6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Assignment #3. In the clinical site, observe nursing assistants making beds. Discuss how the staff followed procedures for handling linens and making beds. If procedures were not followed correctly, discuss possible reasons why.</w:t>
            </w:r>
          </w:p>
        </w:tc>
        <w:tc>
          <w:tcPr>
            <w:tcW w:w="1908" w:type="dxa"/>
          </w:tcPr>
          <w:p w14:paraId="42F29D8C" w14:textId="77777777" w:rsidR="00637DE3" w:rsidRPr="006521D0" w:rsidRDefault="00637DE3" w:rsidP="0077624F">
            <w:pPr>
              <w:rPr>
                <w:rFonts w:ascii="Verdana" w:hAnsi="Verdana"/>
                <w:color w:val="auto"/>
                <w:sz w:val="22"/>
                <w:lang w:bidi="en-US"/>
              </w:rPr>
            </w:pPr>
            <w:r w:rsidRPr="006521D0">
              <w:rPr>
                <w:rFonts w:ascii="Verdana" w:hAnsi="Verdana"/>
                <w:color w:val="auto"/>
                <w:sz w:val="22"/>
                <w:lang w:bidi="en-US"/>
              </w:rPr>
              <w:t>1–5</w:t>
            </w:r>
          </w:p>
        </w:tc>
      </w:tr>
    </w:tbl>
    <w:p w14:paraId="4CFF7152" w14:textId="77777777" w:rsidR="00637DE3" w:rsidRPr="006521D0" w:rsidRDefault="00637DE3" w:rsidP="00637D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6521D0" w:rsidRDefault="00896353" w:rsidP="00637DE3">
      <w:pPr>
        <w:rPr>
          <w:rFonts w:ascii="Verdana" w:hAnsi="Verdana"/>
          <w:sz w:val="22"/>
          <w:lang w:eastAsia="de-DE"/>
        </w:rPr>
      </w:pPr>
    </w:p>
    <w:sectPr w:rsidR="00896353" w:rsidRPr="006521D0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8D5F4" w14:textId="77777777" w:rsidR="00F60040" w:rsidRDefault="00F60040">
      <w:pPr>
        <w:spacing w:line="240" w:lineRule="auto"/>
      </w:pPr>
      <w:r>
        <w:separator/>
      </w:r>
    </w:p>
  </w:endnote>
  <w:endnote w:type="continuationSeparator" w:id="0">
    <w:p w14:paraId="6A3C80E8" w14:textId="77777777" w:rsidR="00F60040" w:rsidRDefault="00F60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AA3057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521D0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AA3057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7F2EF9F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E5CD3" w14:textId="77777777" w:rsidR="00F60040" w:rsidRDefault="00F60040">
      <w:pPr>
        <w:spacing w:line="240" w:lineRule="auto"/>
      </w:pPr>
      <w:r>
        <w:separator/>
      </w:r>
    </w:p>
  </w:footnote>
  <w:footnote w:type="continuationSeparator" w:id="0">
    <w:p w14:paraId="5051E493" w14:textId="77777777" w:rsidR="00F60040" w:rsidRDefault="00F600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AA305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77BF410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636A5"/>
    <w:multiLevelType w:val="hybridMultilevel"/>
    <w:tmpl w:val="355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721041">
    <w:abstractNumId w:val="26"/>
  </w:num>
  <w:num w:numId="2" w16cid:durableId="2018120716">
    <w:abstractNumId w:val="19"/>
  </w:num>
  <w:num w:numId="3" w16cid:durableId="1624460632">
    <w:abstractNumId w:val="14"/>
  </w:num>
  <w:num w:numId="4" w16cid:durableId="1431701701">
    <w:abstractNumId w:val="28"/>
  </w:num>
  <w:num w:numId="5" w16cid:durableId="398288960">
    <w:abstractNumId w:val="1"/>
  </w:num>
  <w:num w:numId="6" w16cid:durableId="894584333">
    <w:abstractNumId w:val="2"/>
  </w:num>
  <w:num w:numId="7" w16cid:durableId="1404597081">
    <w:abstractNumId w:val="35"/>
  </w:num>
  <w:num w:numId="8" w16cid:durableId="290746135">
    <w:abstractNumId w:val="31"/>
  </w:num>
  <w:num w:numId="9" w16cid:durableId="1347367229">
    <w:abstractNumId w:val="10"/>
  </w:num>
  <w:num w:numId="10" w16cid:durableId="1733650581">
    <w:abstractNumId w:val="18"/>
  </w:num>
  <w:num w:numId="11" w16cid:durableId="1591965873">
    <w:abstractNumId w:val="8"/>
  </w:num>
  <w:num w:numId="12" w16cid:durableId="2018387199">
    <w:abstractNumId w:val="24"/>
  </w:num>
  <w:num w:numId="13" w16cid:durableId="542180073">
    <w:abstractNumId w:val="12"/>
  </w:num>
  <w:num w:numId="14" w16cid:durableId="393089720">
    <w:abstractNumId w:val="6"/>
  </w:num>
  <w:num w:numId="15" w16cid:durableId="538132183">
    <w:abstractNumId w:val="13"/>
  </w:num>
  <w:num w:numId="16" w16cid:durableId="396512687">
    <w:abstractNumId w:val="3"/>
  </w:num>
  <w:num w:numId="17" w16cid:durableId="176308438">
    <w:abstractNumId w:val="22"/>
  </w:num>
  <w:num w:numId="18" w16cid:durableId="953708913">
    <w:abstractNumId w:val="21"/>
  </w:num>
  <w:num w:numId="19" w16cid:durableId="839276443">
    <w:abstractNumId w:val="5"/>
  </w:num>
  <w:num w:numId="20" w16cid:durableId="1530141991">
    <w:abstractNumId w:val="23"/>
  </w:num>
  <w:num w:numId="21" w16cid:durableId="686758933">
    <w:abstractNumId w:val="15"/>
  </w:num>
  <w:num w:numId="22" w16cid:durableId="1349453066">
    <w:abstractNumId w:val="32"/>
  </w:num>
  <w:num w:numId="23" w16cid:durableId="943657756">
    <w:abstractNumId w:val="33"/>
  </w:num>
  <w:num w:numId="24" w16cid:durableId="1802651711">
    <w:abstractNumId w:val="25"/>
  </w:num>
  <w:num w:numId="25" w16cid:durableId="249629582">
    <w:abstractNumId w:val="30"/>
  </w:num>
  <w:num w:numId="26" w16cid:durableId="1893078715">
    <w:abstractNumId w:val="7"/>
  </w:num>
  <w:num w:numId="27" w16cid:durableId="47998801">
    <w:abstractNumId w:val="36"/>
  </w:num>
  <w:num w:numId="28" w16cid:durableId="276176648">
    <w:abstractNumId w:val="9"/>
  </w:num>
  <w:num w:numId="29" w16cid:durableId="488713829">
    <w:abstractNumId w:val="0"/>
  </w:num>
  <w:num w:numId="30" w16cid:durableId="26298591">
    <w:abstractNumId w:val="20"/>
  </w:num>
  <w:num w:numId="31" w16cid:durableId="1715691864">
    <w:abstractNumId w:val="29"/>
  </w:num>
  <w:num w:numId="32" w16cid:durableId="364643478">
    <w:abstractNumId w:val="4"/>
  </w:num>
  <w:num w:numId="33" w16cid:durableId="1454322130">
    <w:abstractNumId w:val="11"/>
  </w:num>
  <w:num w:numId="34" w16cid:durableId="1854341741">
    <w:abstractNumId w:val="16"/>
  </w:num>
  <w:num w:numId="35" w16cid:durableId="1460806652">
    <w:abstractNumId w:val="17"/>
  </w:num>
  <w:num w:numId="36" w16cid:durableId="1502816200">
    <w:abstractNumId w:val="27"/>
  </w:num>
  <w:num w:numId="37" w16cid:durableId="1034773636">
    <w:abstractNumId w:val="34"/>
  </w:num>
  <w:num w:numId="38" w16cid:durableId="611209296">
    <w:abstractNumId w:val="26"/>
  </w:num>
  <w:num w:numId="39" w16cid:durableId="8876919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225A6"/>
    <w:rsid w:val="0003366F"/>
    <w:rsid w:val="000406B1"/>
    <w:rsid w:val="00043C8A"/>
    <w:rsid w:val="00081DAB"/>
    <w:rsid w:val="00081F77"/>
    <w:rsid w:val="000A006E"/>
    <w:rsid w:val="000E1AC6"/>
    <w:rsid w:val="00123191"/>
    <w:rsid w:val="00124A27"/>
    <w:rsid w:val="00141660"/>
    <w:rsid w:val="00145E2E"/>
    <w:rsid w:val="001559E3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A5FDF"/>
    <w:rsid w:val="002B02DB"/>
    <w:rsid w:val="002B394B"/>
    <w:rsid w:val="002B4D70"/>
    <w:rsid w:val="002C09FD"/>
    <w:rsid w:val="002C4609"/>
    <w:rsid w:val="002D1245"/>
    <w:rsid w:val="002D1924"/>
    <w:rsid w:val="002E2AD0"/>
    <w:rsid w:val="00383C5A"/>
    <w:rsid w:val="00395470"/>
    <w:rsid w:val="003C2ED5"/>
    <w:rsid w:val="003D0B09"/>
    <w:rsid w:val="003E27FC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52ED"/>
    <w:rsid w:val="006103B3"/>
    <w:rsid w:val="00613D2D"/>
    <w:rsid w:val="00614810"/>
    <w:rsid w:val="006276D3"/>
    <w:rsid w:val="00637DE3"/>
    <w:rsid w:val="00643CCF"/>
    <w:rsid w:val="006521D0"/>
    <w:rsid w:val="00673354"/>
    <w:rsid w:val="006C339D"/>
    <w:rsid w:val="006D7A15"/>
    <w:rsid w:val="006E58BE"/>
    <w:rsid w:val="006F4150"/>
    <w:rsid w:val="007172A0"/>
    <w:rsid w:val="00741331"/>
    <w:rsid w:val="00747112"/>
    <w:rsid w:val="0075497B"/>
    <w:rsid w:val="00764747"/>
    <w:rsid w:val="00770912"/>
    <w:rsid w:val="0077624F"/>
    <w:rsid w:val="007776E2"/>
    <w:rsid w:val="0079192A"/>
    <w:rsid w:val="007A181A"/>
    <w:rsid w:val="007B5109"/>
    <w:rsid w:val="0080300F"/>
    <w:rsid w:val="0081015A"/>
    <w:rsid w:val="00816977"/>
    <w:rsid w:val="00822A97"/>
    <w:rsid w:val="0084399F"/>
    <w:rsid w:val="008569C4"/>
    <w:rsid w:val="008703C2"/>
    <w:rsid w:val="008933D3"/>
    <w:rsid w:val="00896353"/>
    <w:rsid w:val="008A11B8"/>
    <w:rsid w:val="008B3D87"/>
    <w:rsid w:val="008F4222"/>
    <w:rsid w:val="009008B6"/>
    <w:rsid w:val="009102B7"/>
    <w:rsid w:val="00954377"/>
    <w:rsid w:val="0098330B"/>
    <w:rsid w:val="00986531"/>
    <w:rsid w:val="0099702B"/>
    <w:rsid w:val="009A09A8"/>
    <w:rsid w:val="009A3703"/>
    <w:rsid w:val="009B6106"/>
    <w:rsid w:val="00A06AF8"/>
    <w:rsid w:val="00A07639"/>
    <w:rsid w:val="00A57539"/>
    <w:rsid w:val="00A71662"/>
    <w:rsid w:val="00A73169"/>
    <w:rsid w:val="00AA3057"/>
    <w:rsid w:val="00AB3D6E"/>
    <w:rsid w:val="00AB641F"/>
    <w:rsid w:val="00AD60E3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C7E83"/>
    <w:rsid w:val="00C00DD8"/>
    <w:rsid w:val="00C07757"/>
    <w:rsid w:val="00C4765D"/>
    <w:rsid w:val="00C5376E"/>
    <w:rsid w:val="00C57F60"/>
    <w:rsid w:val="00C83B34"/>
    <w:rsid w:val="00CA707B"/>
    <w:rsid w:val="00CD79C5"/>
    <w:rsid w:val="00CE18DB"/>
    <w:rsid w:val="00CF0232"/>
    <w:rsid w:val="00D27242"/>
    <w:rsid w:val="00D36C9A"/>
    <w:rsid w:val="00D37B8B"/>
    <w:rsid w:val="00D40F66"/>
    <w:rsid w:val="00D44B1E"/>
    <w:rsid w:val="00D527C5"/>
    <w:rsid w:val="00D64A9B"/>
    <w:rsid w:val="00D80202"/>
    <w:rsid w:val="00DC2093"/>
    <w:rsid w:val="00DD6D04"/>
    <w:rsid w:val="00E100A8"/>
    <w:rsid w:val="00E31E10"/>
    <w:rsid w:val="00E32CDB"/>
    <w:rsid w:val="00E679CE"/>
    <w:rsid w:val="00E70C89"/>
    <w:rsid w:val="00EA71DA"/>
    <w:rsid w:val="00EB546E"/>
    <w:rsid w:val="00EF17E0"/>
    <w:rsid w:val="00F60040"/>
    <w:rsid w:val="00F704D9"/>
    <w:rsid w:val="00F958A8"/>
    <w:rsid w:val="00FA4FFA"/>
    <w:rsid w:val="00FE43FD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637DE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17E0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7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7E0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7E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7E0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7A181A"/>
    <w:rPr>
      <w:color w:val="000000" w:themeColor="tex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A960841-456E-4759-B57F-B07E4E01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19, Bedmaking</dc:title>
  <dc:creator>PC</dc:creator>
  <cp:lastModifiedBy>Devaraj N</cp:lastModifiedBy>
  <cp:revision>6</cp:revision>
  <dcterms:created xsi:type="dcterms:W3CDTF">2023-02-08T00:41:00Z</dcterms:created>
  <dcterms:modified xsi:type="dcterms:W3CDTF">2023-05-09T07:18:00Z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621b153a708c0e694c5d60d142d4f6dec612b34c85d6a428acc0fac331bfc5b8</vt:lpwstr>
  </property>
</Properties>
</file>