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4D7A5" w14:textId="3F48F144" w:rsidR="00057B2D" w:rsidRPr="00C15C34" w:rsidRDefault="00603F1E" w:rsidP="00C15C34">
      <w:pPr>
        <w:pStyle w:val="Heading1withoutnumbering"/>
        <w:rPr>
          <w:rFonts w:ascii="Cambria" w:hAnsi="Cambria"/>
          <w:b/>
          <w:color w:val="007AC3" w:themeColor="accent1"/>
          <w:sz w:val="32"/>
          <w:szCs w:val="32"/>
          <w:lang w:bidi="en-US"/>
        </w:rPr>
      </w:pPr>
      <w:r w:rsidRPr="00C15C34">
        <w:rPr>
          <w:noProof/>
          <w:lang w:val="en-IN" w:eastAsia="en-IN"/>
        </w:rPr>
        <mc:AlternateContent>
          <mc:Choice Requires="wps">
            <w:drawing>
              <wp:inline distT="0" distB="0" distL="0" distR="0" wp14:anchorId="02BC5408" wp14:editId="06703D68">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F230394"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057B2D" w:rsidRPr="00C15C34">
        <w:rPr>
          <w:rFonts w:ascii="Cambria" w:hAnsi="Cambria"/>
          <w:b/>
          <w:color w:val="007AC3" w:themeColor="accent1"/>
          <w:sz w:val="32"/>
          <w:szCs w:val="32"/>
          <w:lang w:bidi="en-US"/>
        </w:rPr>
        <w:t>Assignments</w:t>
      </w:r>
      <w:r w:rsidR="00C15C34">
        <w:rPr>
          <w:rFonts w:ascii="Cambria" w:hAnsi="Cambria"/>
          <w:b/>
          <w:color w:val="007AC3" w:themeColor="accent1"/>
          <w:sz w:val="32"/>
          <w:szCs w:val="32"/>
          <w:lang w:bidi="en-US"/>
        </w:rPr>
        <w:t xml:space="preserve">, </w:t>
      </w:r>
      <w:r w:rsidR="00057B2D" w:rsidRPr="00C15C34">
        <w:rPr>
          <w:rFonts w:ascii="Cambria" w:hAnsi="Cambria"/>
          <w:b/>
          <w:color w:val="007AC3" w:themeColor="accent1"/>
          <w:sz w:val="32"/>
          <w:szCs w:val="32"/>
          <w:lang w:bidi="en-US"/>
        </w:rPr>
        <w:t xml:space="preserve">Chapter </w:t>
      </w:r>
      <w:r w:rsidR="00511A72" w:rsidRPr="00C15C34">
        <w:rPr>
          <w:rFonts w:ascii="Cambria" w:hAnsi="Cambria"/>
          <w:b/>
          <w:color w:val="007AC3" w:themeColor="accent1"/>
          <w:sz w:val="32"/>
          <w:szCs w:val="32"/>
          <w:lang w:bidi="en-US"/>
        </w:rPr>
        <w:t>20</w:t>
      </w:r>
      <w:r w:rsidR="00057B2D" w:rsidRPr="00C15C34">
        <w:rPr>
          <w:rFonts w:ascii="Cambria" w:hAnsi="Cambria"/>
          <w:b/>
          <w:color w:val="007AC3" w:themeColor="accent1"/>
          <w:sz w:val="32"/>
          <w:szCs w:val="32"/>
          <w:lang w:bidi="en-US"/>
        </w:rPr>
        <w:t>, Vital Signs, Height, and Weight</w:t>
      </w:r>
    </w:p>
    <w:tbl>
      <w:tblPr>
        <w:tblStyle w:val="TableGrid20"/>
        <w:tblW w:w="0" w:type="auto"/>
        <w:tblLook w:val="04A0" w:firstRow="1" w:lastRow="0" w:firstColumn="1" w:lastColumn="0" w:noHBand="0" w:noVBand="1"/>
        <w:tblDescription w:val="This table describes about Written Assignments"/>
      </w:tblPr>
      <w:tblGrid>
        <w:gridCol w:w="7398"/>
        <w:gridCol w:w="2178"/>
      </w:tblGrid>
      <w:tr w:rsidR="00057B2D" w:rsidRPr="00C15C34" w14:paraId="1BE22A5A" w14:textId="77777777" w:rsidTr="00535C25">
        <w:trPr>
          <w:tblHeader/>
        </w:trPr>
        <w:tc>
          <w:tcPr>
            <w:tcW w:w="7398" w:type="dxa"/>
          </w:tcPr>
          <w:p w14:paraId="6E018C50" w14:textId="77777777" w:rsidR="00057B2D" w:rsidRPr="00C15C34" w:rsidRDefault="00057B2D" w:rsidP="00511E89">
            <w:pPr>
              <w:pStyle w:val="Heading2"/>
              <w:numPr>
                <w:ilvl w:val="0"/>
                <w:numId w:val="0"/>
              </w:numPr>
              <w:rPr>
                <w:rFonts w:ascii="Verdana" w:hAnsi="Verdana"/>
                <w:szCs w:val="22"/>
                <w:lang w:bidi="en-US"/>
              </w:rPr>
            </w:pPr>
            <w:r w:rsidRPr="00C15C34">
              <w:rPr>
                <w:rFonts w:ascii="Verdana" w:hAnsi="Verdana"/>
                <w:szCs w:val="22"/>
                <w:lang w:bidi="en-US"/>
              </w:rPr>
              <w:t>Written Assignment</w:t>
            </w:r>
          </w:p>
        </w:tc>
        <w:tc>
          <w:tcPr>
            <w:tcW w:w="2178" w:type="dxa"/>
          </w:tcPr>
          <w:p w14:paraId="4C70BBD1" w14:textId="77777777" w:rsidR="00057B2D" w:rsidRPr="00C15C34" w:rsidRDefault="00057B2D" w:rsidP="00511E89">
            <w:pPr>
              <w:pStyle w:val="Heading2"/>
              <w:numPr>
                <w:ilvl w:val="0"/>
                <w:numId w:val="0"/>
              </w:numPr>
              <w:rPr>
                <w:rFonts w:ascii="Verdana" w:hAnsi="Verdana"/>
                <w:szCs w:val="22"/>
                <w:lang w:bidi="en-US"/>
              </w:rPr>
            </w:pPr>
            <w:r w:rsidRPr="00C15C34">
              <w:rPr>
                <w:rFonts w:ascii="Verdana" w:hAnsi="Verdana"/>
                <w:szCs w:val="22"/>
                <w:lang w:bidi="en-US"/>
              </w:rPr>
              <w:t>Learning Objectives</w:t>
            </w:r>
          </w:p>
        </w:tc>
      </w:tr>
      <w:tr w:rsidR="00057B2D" w:rsidRPr="00C15C34" w14:paraId="740E0B9A" w14:textId="77777777" w:rsidTr="00535C25">
        <w:tc>
          <w:tcPr>
            <w:tcW w:w="7398" w:type="dxa"/>
          </w:tcPr>
          <w:p w14:paraId="4E7F87FA" w14:textId="0D737D7A" w:rsidR="00057B2D" w:rsidRPr="00C15C34" w:rsidRDefault="00057B2D" w:rsidP="00511E89">
            <w:pPr>
              <w:rPr>
                <w:rFonts w:ascii="Verdana" w:hAnsi="Verdana"/>
                <w:sz w:val="22"/>
                <w:lang w:bidi="en-US"/>
              </w:rPr>
            </w:pPr>
            <w:r w:rsidRPr="00C15C34">
              <w:rPr>
                <w:rFonts w:ascii="Verdana" w:hAnsi="Verdana"/>
                <w:sz w:val="22"/>
                <w:lang w:bidi="en-US"/>
              </w:rPr>
              <w:t xml:space="preserve">Complete Chapter </w:t>
            </w:r>
            <w:r w:rsidR="00916E73" w:rsidRPr="00C15C34">
              <w:rPr>
                <w:rFonts w:ascii="Verdana" w:hAnsi="Verdana"/>
                <w:sz w:val="22"/>
                <w:lang w:bidi="en-US"/>
              </w:rPr>
              <w:t>20</w:t>
            </w:r>
            <w:r w:rsidRPr="00C15C34">
              <w:rPr>
                <w:rFonts w:ascii="Verdana" w:hAnsi="Verdana"/>
                <w:sz w:val="22"/>
                <w:lang w:bidi="en-US"/>
              </w:rPr>
              <w:t xml:space="preserve"> of </w:t>
            </w:r>
            <w:r w:rsidRPr="00C15C34">
              <w:rPr>
                <w:rFonts w:ascii="Verdana" w:hAnsi="Verdana"/>
                <w:i/>
                <w:iCs/>
                <w:sz w:val="22"/>
                <w:lang w:bidi="en-US"/>
              </w:rPr>
              <w:t>Lippincott Workbook for Nursing Assistants</w:t>
            </w:r>
            <w:r w:rsidRPr="00C15C34">
              <w:rPr>
                <w:rFonts w:ascii="Verdana" w:hAnsi="Verdana"/>
                <w:sz w:val="22"/>
                <w:lang w:bidi="en-US"/>
              </w:rPr>
              <w:t>.</w:t>
            </w:r>
          </w:p>
        </w:tc>
        <w:tc>
          <w:tcPr>
            <w:tcW w:w="2178" w:type="dxa"/>
          </w:tcPr>
          <w:p w14:paraId="0D904E07" w14:textId="48968CFD" w:rsidR="00057B2D" w:rsidRPr="00C15C34" w:rsidRDefault="00057B2D" w:rsidP="00511E89">
            <w:pPr>
              <w:rPr>
                <w:rFonts w:ascii="Verdana" w:hAnsi="Verdana"/>
                <w:sz w:val="22"/>
                <w:lang w:bidi="en-US"/>
              </w:rPr>
            </w:pPr>
            <w:r w:rsidRPr="00C15C34">
              <w:rPr>
                <w:rFonts w:ascii="Verdana" w:hAnsi="Verdana"/>
                <w:sz w:val="22"/>
                <w:lang w:bidi="en-US"/>
              </w:rPr>
              <w:t>1–</w:t>
            </w:r>
            <w:r w:rsidR="00D54160" w:rsidRPr="00C15C34">
              <w:rPr>
                <w:rFonts w:ascii="Verdana" w:hAnsi="Verdana"/>
                <w:sz w:val="22"/>
                <w:lang w:bidi="en-US"/>
              </w:rPr>
              <w:t>15</w:t>
            </w:r>
          </w:p>
        </w:tc>
      </w:tr>
    </w:tbl>
    <w:p w14:paraId="59E00177" w14:textId="77777777" w:rsidR="00057B2D" w:rsidRPr="00C15C34" w:rsidRDefault="00057B2D" w:rsidP="00057B2D">
      <w:pPr>
        <w:spacing w:line="240" w:lineRule="auto"/>
        <w:rPr>
          <w:rFonts w:ascii="Verdana" w:eastAsia="Calibri" w:hAnsi="Verdana" w:cs="Times New Roman"/>
          <w:color w:val="auto"/>
          <w:sz w:val="22"/>
          <w:lang w:bidi="en-US"/>
        </w:rPr>
      </w:pPr>
    </w:p>
    <w:tbl>
      <w:tblPr>
        <w:tblStyle w:val="TableGrid20"/>
        <w:tblW w:w="0" w:type="auto"/>
        <w:tblLook w:val="04A0" w:firstRow="1" w:lastRow="0" w:firstColumn="1" w:lastColumn="0" w:noHBand="0" w:noVBand="1"/>
        <w:tblDescription w:val="This table describes about Group Assignments"/>
      </w:tblPr>
      <w:tblGrid>
        <w:gridCol w:w="7398"/>
        <w:gridCol w:w="2178"/>
      </w:tblGrid>
      <w:tr w:rsidR="00057B2D" w:rsidRPr="00C15C34" w14:paraId="1AC1C562" w14:textId="77777777" w:rsidTr="00535C25">
        <w:trPr>
          <w:tblHeader/>
        </w:trPr>
        <w:tc>
          <w:tcPr>
            <w:tcW w:w="7398" w:type="dxa"/>
          </w:tcPr>
          <w:p w14:paraId="01A50914" w14:textId="77777777" w:rsidR="00057B2D" w:rsidRPr="00C15C34" w:rsidRDefault="00057B2D" w:rsidP="00511E89">
            <w:pPr>
              <w:pStyle w:val="Heading2"/>
              <w:numPr>
                <w:ilvl w:val="0"/>
                <w:numId w:val="0"/>
              </w:numPr>
              <w:rPr>
                <w:rFonts w:ascii="Verdana" w:hAnsi="Verdana"/>
                <w:szCs w:val="22"/>
                <w:lang w:bidi="en-US"/>
              </w:rPr>
            </w:pPr>
            <w:r w:rsidRPr="00C15C34">
              <w:rPr>
                <w:rFonts w:ascii="Verdana" w:hAnsi="Verdana"/>
                <w:szCs w:val="22"/>
                <w:lang w:bidi="en-US"/>
              </w:rPr>
              <w:t>Group Assignments</w:t>
            </w:r>
          </w:p>
        </w:tc>
        <w:tc>
          <w:tcPr>
            <w:tcW w:w="2178" w:type="dxa"/>
          </w:tcPr>
          <w:p w14:paraId="3359E563" w14:textId="77777777" w:rsidR="00057B2D" w:rsidRPr="00C15C34" w:rsidRDefault="00057B2D" w:rsidP="00511E89">
            <w:pPr>
              <w:pStyle w:val="Heading2"/>
              <w:numPr>
                <w:ilvl w:val="0"/>
                <w:numId w:val="0"/>
              </w:numPr>
              <w:rPr>
                <w:rFonts w:ascii="Verdana" w:hAnsi="Verdana"/>
                <w:szCs w:val="22"/>
                <w:lang w:bidi="en-US"/>
              </w:rPr>
            </w:pPr>
            <w:r w:rsidRPr="00C15C34">
              <w:rPr>
                <w:rFonts w:ascii="Verdana" w:hAnsi="Verdana"/>
                <w:szCs w:val="22"/>
                <w:lang w:bidi="en-US"/>
              </w:rPr>
              <w:t>Learning Objectives</w:t>
            </w:r>
          </w:p>
        </w:tc>
      </w:tr>
      <w:tr w:rsidR="00057B2D" w:rsidRPr="00C15C34" w14:paraId="2D7F63A1" w14:textId="77777777" w:rsidTr="00535C25">
        <w:tc>
          <w:tcPr>
            <w:tcW w:w="7398" w:type="dxa"/>
          </w:tcPr>
          <w:p w14:paraId="16BE0B58" w14:textId="77777777" w:rsidR="00057B2D" w:rsidRPr="00C15C34" w:rsidRDefault="00057B2D" w:rsidP="00FE39C3">
            <w:pPr>
              <w:rPr>
                <w:rFonts w:ascii="Verdana" w:hAnsi="Verdana"/>
                <w:sz w:val="22"/>
                <w:lang w:bidi="en-US"/>
              </w:rPr>
            </w:pPr>
            <w:r w:rsidRPr="00C15C34">
              <w:rPr>
                <w:rFonts w:ascii="Verdana" w:hAnsi="Verdana"/>
                <w:sz w:val="22"/>
                <w:lang w:bidi="en-US"/>
              </w:rPr>
              <w:t>Assignment #1. Take a classmate’s pulse. Ask your classmate do some type of vigorous exercise (jogging in place) for 1 minute. Then retake the pulse, noting the difference in rate and amplitude. Record the pulses.</w:t>
            </w:r>
          </w:p>
        </w:tc>
        <w:tc>
          <w:tcPr>
            <w:tcW w:w="2178" w:type="dxa"/>
          </w:tcPr>
          <w:p w14:paraId="13C5FCC9" w14:textId="61C1BD30" w:rsidR="00057B2D" w:rsidRPr="00C15C34" w:rsidRDefault="00D54160" w:rsidP="00FE39C3">
            <w:pPr>
              <w:rPr>
                <w:rFonts w:ascii="Verdana" w:hAnsi="Verdana"/>
                <w:sz w:val="22"/>
                <w:lang w:bidi="en-US"/>
              </w:rPr>
            </w:pPr>
            <w:r w:rsidRPr="00C15C34">
              <w:rPr>
                <w:rFonts w:ascii="Verdana" w:hAnsi="Verdana"/>
                <w:sz w:val="22"/>
                <w:lang w:bidi="en-US"/>
              </w:rPr>
              <w:t>6</w:t>
            </w:r>
            <w:r w:rsidR="00057B2D" w:rsidRPr="00C15C34">
              <w:rPr>
                <w:rFonts w:ascii="Verdana" w:hAnsi="Verdana"/>
                <w:sz w:val="22"/>
                <w:lang w:bidi="en-US"/>
              </w:rPr>
              <w:t xml:space="preserve">, </w:t>
            </w:r>
            <w:r w:rsidR="00603F1E" w:rsidRPr="00C15C34">
              <w:rPr>
                <w:rFonts w:ascii="Verdana" w:hAnsi="Verdana"/>
                <w:sz w:val="22"/>
                <w:lang w:bidi="en-US"/>
              </w:rPr>
              <w:t>7. 8</w:t>
            </w:r>
          </w:p>
        </w:tc>
      </w:tr>
      <w:tr w:rsidR="00057B2D" w:rsidRPr="00C15C34" w14:paraId="3415C1F9" w14:textId="77777777" w:rsidTr="00535C25">
        <w:tc>
          <w:tcPr>
            <w:tcW w:w="7398" w:type="dxa"/>
          </w:tcPr>
          <w:p w14:paraId="0B1DE6F4" w14:textId="77777777"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Assignment #2. Observe the instructor demonstrate measuring and recording respirations. Practice taking a classmate’s respirations for a full minute. Have your classmate exercise for 1 minute (jogging in place) and retake the respirations for a full minute, noting the difference in rate and depth. Record the respirations.</w:t>
            </w:r>
          </w:p>
        </w:tc>
        <w:tc>
          <w:tcPr>
            <w:tcW w:w="2178" w:type="dxa"/>
          </w:tcPr>
          <w:p w14:paraId="1531D71A" w14:textId="46D0F7F0" w:rsidR="00057B2D" w:rsidRPr="00C15C34" w:rsidRDefault="00603F1E" w:rsidP="00D735FA">
            <w:pPr>
              <w:rPr>
                <w:rFonts w:ascii="Verdana" w:hAnsi="Verdana"/>
                <w:color w:val="auto"/>
                <w:sz w:val="22"/>
                <w:lang w:bidi="en-US"/>
              </w:rPr>
            </w:pPr>
            <w:r w:rsidRPr="00C15C34">
              <w:rPr>
                <w:rFonts w:ascii="Verdana" w:hAnsi="Verdana"/>
                <w:color w:val="auto"/>
                <w:sz w:val="22"/>
                <w:lang w:bidi="en-US"/>
              </w:rPr>
              <w:t>8-10</w:t>
            </w:r>
          </w:p>
        </w:tc>
      </w:tr>
      <w:tr w:rsidR="00057B2D" w:rsidRPr="00C15C34" w14:paraId="5512DD44" w14:textId="77777777" w:rsidTr="00535C25">
        <w:tc>
          <w:tcPr>
            <w:tcW w:w="7398" w:type="dxa"/>
          </w:tcPr>
          <w:p w14:paraId="41BF2E28" w14:textId="77777777"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Assignment #3. Observe the instructor demonstrate how to obtain a blood pressure. Practice this skill on each other placing the cuff correctly, feeling for the antecubital pulse, inflating the cuff 30 mm Hg higher than the point where the pulse is not felt or heard, deflating the cuff slowly, and watching the dial. Listen for and record systolic and diastolic pressure.</w:t>
            </w:r>
          </w:p>
        </w:tc>
        <w:tc>
          <w:tcPr>
            <w:tcW w:w="2178" w:type="dxa"/>
          </w:tcPr>
          <w:p w14:paraId="27B9EDB6" w14:textId="27FBA0B0" w:rsidR="00603F1E" w:rsidRPr="00C15C34" w:rsidRDefault="00603F1E" w:rsidP="00D735FA">
            <w:pPr>
              <w:rPr>
                <w:rFonts w:ascii="Verdana" w:hAnsi="Verdana"/>
                <w:color w:val="auto"/>
                <w:sz w:val="22"/>
                <w:lang w:bidi="en-US"/>
              </w:rPr>
            </w:pPr>
            <w:r w:rsidRPr="00C15C34">
              <w:rPr>
                <w:rFonts w:ascii="Verdana" w:hAnsi="Verdana"/>
                <w:color w:val="auto"/>
                <w:sz w:val="22"/>
                <w:lang w:bidi="en-US"/>
              </w:rPr>
              <w:t>11-13</w:t>
            </w:r>
          </w:p>
          <w:p w14:paraId="5E5A9BAB" w14:textId="5849F146" w:rsidR="00603F1E" w:rsidRPr="00C15C34" w:rsidRDefault="00603F1E" w:rsidP="00D735FA">
            <w:pPr>
              <w:rPr>
                <w:rFonts w:ascii="Verdana" w:hAnsi="Verdana"/>
                <w:color w:val="auto"/>
                <w:sz w:val="22"/>
                <w:lang w:bidi="en-US"/>
              </w:rPr>
            </w:pPr>
          </w:p>
        </w:tc>
      </w:tr>
      <w:tr w:rsidR="00057B2D" w:rsidRPr="00C15C34" w14:paraId="55163F5B" w14:textId="77777777" w:rsidTr="00535C25">
        <w:tc>
          <w:tcPr>
            <w:tcW w:w="7398" w:type="dxa"/>
          </w:tcPr>
          <w:p w14:paraId="4FBF53FE" w14:textId="77777777"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Assignment #4. Observe a demonstration of the proper methods for measuring a person’s height and weight. Practice with each other taking height and weight using a scale you have access to. Record the height and weight.</w:t>
            </w:r>
          </w:p>
        </w:tc>
        <w:tc>
          <w:tcPr>
            <w:tcW w:w="2178" w:type="dxa"/>
          </w:tcPr>
          <w:p w14:paraId="7A060C64" w14:textId="71D7D6BB" w:rsidR="00057B2D" w:rsidRPr="00C15C34" w:rsidRDefault="0087176C" w:rsidP="00D735FA">
            <w:pPr>
              <w:rPr>
                <w:rFonts w:ascii="Verdana" w:hAnsi="Verdana"/>
                <w:color w:val="auto"/>
                <w:sz w:val="22"/>
                <w:lang w:bidi="en-US"/>
              </w:rPr>
            </w:pPr>
            <w:r w:rsidRPr="00C15C34">
              <w:rPr>
                <w:rFonts w:ascii="Verdana" w:hAnsi="Verdana"/>
                <w:color w:val="auto"/>
                <w:sz w:val="22"/>
                <w:lang w:bidi="en-US"/>
              </w:rPr>
              <w:t>15</w:t>
            </w:r>
          </w:p>
        </w:tc>
      </w:tr>
    </w:tbl>
    <w:p w14:paraId="5189569B" w14:textId="77777777" w:rsidR="00057B2D" w:rsidRPr="00C15C34" w:rsidRDefault="00057B2D" w:rsidP="00D735FA">
      <w:pPr>
        <w:rPr>
          <w:rFonts w:ascii="Verdana" w:eastAsia="Calibri" w:hAnsi="Verdana" w:cs="Times New Roman"/>
          <w:color w:val="auto"/>
          <w:sz w:val="22"/>
          <w:lang w:bidi="en-US"/>
        </w:rPr>
      </w:pPr>
    </w:p>
    <w:tbl>
      <w:tblPr>
        <w:tblStyle w:val="TableGrid20"/>
        <w:tblW w:w="0" w:type="auto"/>
        <w:tblLook w:val="04A0" w:firstRow="1" w:lastRow="0" w:firstColumn="1" w:lastColumn="0" w:noHBand="0" w:noVBand="1"/>
        <w:tblDescription w:val="This table describes about Clinical Assignments"/>
      </w:tblPr>
      <w:tblGrid>
        <w:gridCol w:w="7398"/>
        <w:gridCol w:w="2178"/>
      </w:tblGrid>
      <w:tr w:rsidR="00057B2D" w:rsidRPr="00C15C34" w14:paraId="7A62F1F2" w14:textId="77777777" w:rsidTr="00535C25">
        <w:trPr>
          <w:tblHeader/>
        </w:trPr>
        <w:tc>
          <w:tcPr>
            <w:tcW w:w="7398" w:type="dxa"/>
          </w:tcPr>
          <w:p w14:paraId="1CCC5C44" w14:textId="77777777" w:rsidR="00057B2D" w:rsidRPr="00C15C34" w:rsidRDefault="00057B2D" w:rsidP="00D735FA">
            <w:pPr>
              <w:pStyle w:val="Heading2"/>
              <w:numPr>
                <w:ilvl w:val="0"/>
                <w:numId w:val="0"/>
              </w:numPr>
              <w:spacing w:before="0"/>
              <w:rPr>
                <w:rFonts w:ascii="Verdana" w:hAnsi="Verdana"/>
                <w:szCs w:val="22"/>
                <w:lang w:bidi="en-US"/>
              </w:rPr>
            </w:pPr>
            <w:r w:rsidRPr="00C15C34">
              <w:rPr>
                <w:rFonts w:ascii="Verdana" w:hAnsi="Verdana"/>
                <w:szCs w:val="22"/>
                <w:lang w:bidi="en-US"/>
              </w:rPr>
              <w:t>Clinical Assignments</w:t>
            </w:r>
          </w:p>
        </w:tc>
        <w:tc>
          <w:tcPr>
            <w:tcW w:w="2178" w:type="dxa"/>
          </w:tcPr>
          <w:p w14:paraId="66FC5C04" w14:textId="77777777" w:rsidR="00057B2D" w:rsidRPr="00C15C34" w:rsidRDefault="00057B2D" w:rsidP="00D735FA">
            <w:pPr>
              <w:pStyle w:val="Heading2"/>
              <w:numPr>
                <w:ilvl w:val="0"/>
                <w:numId w:val="0"/>
              </w:numPr>
              <w:spacing w:before="0"/>
              <w:rPr>
                <w:rFonts w:ascii="Verdana" w:hAnsi="Verdana"/>
                <w:szCs w:val="22"/>
                <w:lang w:bidi="en-US"/>
              </w:rPr>
            </w:pPr>
            <w:r w:rsidRPr="00C15C34">
              <w:rPr>
                <w:rFonts w:ascii="Verdana" w:hAnsi="Verdana"/>
                <w:szCs w:val="22"/>
                <w:lang w:bidi="en-US"/>
              </w:rPr>
              <w:t>Learning Objectives</w:t>
            </w:r>
          </w:p>
        </w:tc>
      </w:tr>
      <w:tr w:rsidR="00057B2D" w:rsidRPr="00C15C34" w14:paraId="3C9C126D" w14:textId="77777777" w:rsidTr="00535C25">
        <w:tc>
          <w:tcPr>
            <w:tcW w:w="7398" w:type="dxa"/>
          </w:tcPr>
          <w:p w14:paraId="40E8D1B7" w14:textId="77777777"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 xml:space="preserve">Assignment #1. Watch Module 6 of </w:t>
            </w:r>
            <w:r w:rsidRPr="00C15C34">
              <w:rPr>
                <w:rFonts w:ascii="Verdana" w:hAnsi="Verdana"/>
                <w:i/>
                <w:iCs/>
                <w:color w:val="auto"/>
                <w:sz w:val="22"/>
                <w:lang w:bidi="en-US"/>
              </w:rPr>
              <w:t>Lippincott Video Series for Nursing Assistants</w:t>
            </w:r>
            <w:r w:rsidRPr="00C15C34">
              <w:rPr>
                <w:rFonts w:ascii="Verdana" w:hAnsi="Verdana"/>
                <w:color w:val="auto"/>
                <w:sz w:val="22"/>
                <w:lang w:bidi="en-US"/>
              </w:rPr>
              <w:t>, “Vital Signs,” which reviews the procedures for measuring oral and rectal temperatures using an electronic thermometer, taking a radial pulse, counting respirations, measuring blood pressure, measuring height, and measuring weight using a standard scale and a chair scale. The safe use of glass and tympanic thermometers is also reviewed.</w:t>
            </w:r>
          </w:p>
        </w:tc>
        <w:tc>
          <w:tcPr>
            <w:tcW w:w="2178" w:type="dxa"/>
          </w:tcPr>
          <w:p w14:paraId="3EC23C9C" w14:textId="2AD617B6"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1–</w:t>
            </w:r>
            <w:r w:rsidR="00D54160" w:rsidRPr="00C15C34">
              <w:rPr>
                <w:rFonts w:ascii="Verdana" w:hAnsi="Verdana"/>
                <w:color w:val="auto"/>
                <w:sz w:val="22"/>
                <w:lang w:bidi="en-US"/>
              </w:rPr>
              <w:t>15</w:t>
            </w:r>
          </w:p>
        </w:tc>
      </w:tr>
      <w:tr w:rsidR="00057B2D" w:rsidRPr="00C15C34" w14:paraId="78AE8465" w14:textId="77777777" w:rsidTr="00535C25">
        <w:tc>
          <w:tcPr>
            <w:tcW w:w="7398" w:type="dxa"/>
          </w:tcPr>
          <w:p w14:paraId="4A7BACB3" w14:textId="68D77077"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 xml:space="preserve">Assignment #2. Observe demonstrations and perform the </w:t>
            </w:r>
            <w:r w:rsidRPr="00C15C34">
              <w:rPr>
                <w:rFonts w:ascii="Verdana" w:hAnsi="Verdana"/>
                <w:color w:val="auto"/>
                <w:sz w:val="22"/>
                <w:lang w:bidi="en-US"/>
              </w:rPr>
              <w:lastRenderedPageBreak/>
              <w:t xml:space="preserve">procedures in Chapter </w:t>
            </w:r>
            <w:r w:rsidR="00C4728B" w:rsidRPr="00C15C34">
              <w:rPr>
                <w:rFonts w:ascii="Verdana" w:hAnsi="Verdana"/>
                <w:color w:val="auto"/>
                <w:sz w:val="22"/>
                <w:lang w:bidi="en-US"/>
              </w:rPr>
              <w:t>20</w:t>
            </w:r>
            <w:r w:rsidRPr="00C15C34">
              <w:rPr>
                <w:rFonts w:ascii="Verdana" w:hAnsi="Verdana"/>
                <w:color w:val="auto"/>
                <w:sz w:val="22"/>
                <w:lang w:bidi="en-US"/>
              </w:rPr>
              <w:t xml:space="preserve"> using the procedure check-off lists in </w:t>
            </w:r>
            <w:r w:rsidRPr="00C15C34">
              <w:rPr>
                <w:rFonts w:ascii="Verdana" w:hAnsi="Verdana"/>
                <w:i/>
                <w:iCs/>
                <w:color w:val="auto"/>
                <w:sz w:val="22"/>
                <w:lang w:bidi="en-US"/>
              </w:rPr>
              <w:t>Lippincott Workbook for Nursing Assistants</w:t>
            </w:r>
            <w:r w:rsidRPr="00C15C34">
              <w:rPr>
                <w:rFonts w:ascii="Verdana" w:hAnsi="Verdana"/>
                <w:color w:val="auto"/>
                <w:sz w:val="22"/>
                <w:lang w:bidi="en-US"/>
              </w:rPr>
              <w:t>. The main focus is to practice each skill in this chapter until you feel confident and comfortable with each one. When you feel you are ready, check off the skills with your instructor, and begin performing them in your clinical area.</w:t>
            </w:r>
          </w:p>
        </w:tc>
        <w:tc>
          <w:tcPr>
            <w:tcW w:w="2178" w:type="dxa"/>
          </w:tcPr>
          <w:p w14:paraId="059D2559" w14:textId="14A756A7" w:rsidR="00057B2D" w:rsidRPr="00C15C34" w:rsidRDefault="00C4728B" w:rsidP="00D735FA">
            <w:pPr>
              <w:rPr>
                <w:rFonts w:ascii="Verdana" w:hAnsi="Verdana"/>
                <w:color w:val="auto"/>
                <w:sz w:val="22"/>
                <w:lang w:bidi="en-US"/>
              </w:rPr>
            </w:pPr>
            <w:r w:rsidRPr="00C15C34">
              <w:rPr>
                <w:rFonts w:ascii="Verdana" w:hAnsi="Verdana"/>
                <w:color w:val="auto"/>
                <w:sz w:val="22"/>
                <w:lang w:bidi="en-US"/>
              </w:rPr>
              <w:lastRenderedPageBreak/>
              <w:t>5</w:t>
            </w:r>
            <w:r w:rsidR="00057B2D" w:rsidRPr="00C15C34">
              <w:rPr>
                <w:rFonts w:ascii="Verdana" w:hAnsi="Verdana"/>
                <w:color w:val="auto"/>
                <w:sz w:val="22"/>
                <w:lang w:bidi="en-US"/>
              </w:rPr>
              <w:t xml:space="preserve">, </w:t>
            </w:r>
            <w:r w:rsidR="00603F1E" w:rsidRPr="00C15C34">
              <w:rPr>
                <w:rFonts w:ascii="Verdana" w:hAnsi="Verdana"/>
                <w:color w:val="auto"/>
                <w:sz w:val="22"/>
                <w:lang w:bidi="en-US"/>
              </w:rPr>
              <w:t>8</w:t>
            </w:r>
            <w:r w:rsidRPr="00C15C34">
              <w:rPr>
                <w:rFonts w:ascii="Verdana" w:hAnsi="Verdana"/>
                <w:color w:val="auto"/>
                <w:sz w:val="22"/>
                <w:lang w:bidi="en-US"/>
              </w:rPr>
              <w:t>, 1</w:t>
            </w:r>
            <w:r w:rsidR="00603F1E" w:rsidRPr="00C15C34">
              <w:rPr>
                <w:rFonts w:ascii="Verdana" w:hAnsi="Verdana"/>
                <w:color w:val="auto"/>
                <w:sz w:val="22"/>
                <w:lang w:bidi="en-US"/>
              </w:rPr>
              <w:t>0</w:t>
            </w:r>
            <w:r w:rsidRPr="00C15C34">
              <w:rPr>
                <w:rFonts w:ascii="Verdana" w:hAnsi="Verdana"/>
                <w:color w:val="auto"/>
                <w:sz w:val="22"/>
                <w:lang w:bidi="en-US"/>
              </w:rPr>
              <w:t xml:space="preserve">, </w:t>
            </w:r>
            <w:r w:rsidR="00057B2D" w:rsidRPr="00C15C34">
              <w:rPr>
                <w:rFonts w:ascii="Verdana" w:hAnsi="Verdana"/>
                <w:color w:val="auto"/>
                <w:sz w:val="22"/>
                <w:lang w:bidi="en-US"/>
              </w:rPr>
              <w:t>1</w:t>
            </w:r>
            <w:r w:rsidRPr="00C15C34">
              <w:rPr>
                <w:rFonts w:ascii="Verdana" w:hAnsi="Verdana"/>
                <w:color w:val="auto"/>
                <w:sz w:val="22"/>
                <w:lang w:bidi="en-US"/>
              </w:rPr>
              <w:t>2</w:t>
            </w:r>
            <w:r w:rsidR="00057B2D" w:rsidRPr="00C15C34">
              <w:rPr>
                <w:rFonts w:ascii="Verdana" w:hAnsi="Verdana"/>
                <w:color w:val="auto"/>
                <w:sz w:val="22"/>
                <w:lang w:bidi="en-US"/>
              </w:rPr>
              <w:t xml:space="preserve">, </w:t>
            </w:r>
            <w:r w:rsidRPr="00C15C34">
              <w:rPr>
                <w:rFonts w:ascii="Verdana" w:hAnsi="Verdana"/>
                <w:color w:val="auto"/>
                <w:sz w:val="22"/>
                <w:lang w:bidi="en-US"/>
              </w:rPr>
              <w:t>15</w:t>
            </w:r>
          </w:p>
        </w:tc>
      </w:tr>
      <w:tr w:rsidR="00057B2D" w:rsidRPr="00C15C34" w14:paraId="14523357" w14:textId="77777777" w:rsidTr="00535C25">
        <w:tc>
          <w:tcPr>
            <w:tcW w:w="7398" w:type="dxa"/>
          </w:tcPr>
          <w:p w14:paraId="5A1A1851" w14:textId="77777777"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Assignment #3. While in your clinical site, obtain vital signs, height and weight on residents or patients, report findings to the nurse, and record in the appropriate location of the medical record.</w:t>
            </w:r>
          </w:p>
        </w:tc>
        <w:tc>
          <w:tcPr>
            <w:tcW w:w="2178" w:type="dxa"/>
          </w:tcPr>
          <w:p w14:paraId="3623BE8F" w14:textId="0A8C47A9"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2</w:t>
            </w:r>
            <w:r w:rsidR="00603F1E" w:rsidRPr="00C15C34">
              <w:rPr>
                <w:rFonts w:ascii="Verdana" w:hAnsi="Verdana"/>
                <w:color w:val="auto"/>
                <w:sz w:val="22"/>
                <w:lang w:bidi="en-US"/>
              </w:rPr>
              <w:t xml:space="preserve">-15 </w:t>
            </w:r>
          </w:p>
        </w:tc>
      </w:tr>
    </w:tbl>
    <w:p w14:paraId="30885DB5" w14:textId="77777777" w:rsidR="00057B2D" w:rsidRPr="00C15C34" w:rsidRDefault="00057B2D" w:rsidP="00057B2D">
      <w:pPr>
        <w:spacing w:line="240" w:lineRule="auto"/>
        <w:rPr>
          <w:rFonts w:ascii="Verdana" w:eastAsia="Calibri" w:hAnsi="Verdana" w:cs="Times New Roman"/>
          <w:color w:val="auto"/>
          <w:sz w:val="22"/>
          <w:lang w:bidi="en-US"/>
        </w:rPr>
      </w:pPr>
    </w:p>
    <w:tbl>
      <w:tblPr>
        <w:tblStyle w:val="TableGrid20"/>
        <w:tblW w:w="0" w:type="auto"/>
        <w:tblLook w:val="04A0" w:firstRow="1" w:lastRow="0" w:firstColumn="1" w:lastColumn="0" w:noHBand="0" w:noVBand="1"/>
        <w:tblDescription w:val="This table describes about Web Assignment"/>
      </w:tblPr>
      <w:tblGrid>
        <w:gridCol w:w="7398"/>
        <w:gridCol w:w="2178"/>
      </w:tblGrid>
      <w:tr w:rsidR="00057B2D" w:rsidRPr="00C15C34" w14:paraId="3F491D6F" w14:textId="77777777" w:rsidTr="00535C25">
        <w:trPr>
          <w:tblHeader/>
        </w:trPr>
        <w:tc>
          <w:tcPr>
            <w:tcW w:w="7398" w:type="dxa"/>
          </w:tcPr>
          <w:p w14:paraId="7A7FBF11" w14:textId="77777777" w:rsidR="00057B2D" w:rsidRPr="00C15C34" w:rsidRDefault="00057B2D" w:rsidP="00511E89">
            <w:pPr>
              <w:pStyle w:val="Heading2"/>
              <w:numPr>
                <w:ilvl w:val="0"/>
                <w:numId w:val="0"/>
              </w:numPr>
              <w:rPr>
                <w:rFonts w:ascii="Verdana" w:hAnsi="Verdana"/>
                <w:szCs w:val="22"/>
                <w:lang w:bidi="en-US"/>
              </w:rPr>
            </w:pPr>
            <w:r w:rsidRPr="00C15C34">
              <w:rPr>
                <w:rFonts w:ascii="Verdana" w:hAnsi="Verdana"/>
                <w:szCs w:val="22"/>
                <w:lang w:bidi="en-US"/>
              </w:rPr>
              <w:t>Web Assignment</w:t>
            </w:r>
          </w:p>
        </w:tc>
        <w:tc>
          <w:tcPr>
            <w:tcW w:w="2178" w:type="dxa"/>
          </w:tcPr>
          <w:p w14:paraId="11D1F8F9" w14:textId="77777777" w:rsidR="00057B2D" w:rsidRPr="00C15C34" w:rsidRDefault="00057B2D" w:rsidP="00511E89">
            <w:pPr>
              <w:pStyle w:val="Heading2"/>
              <w:numPr>
                <w:ilvl w:val="0"/>
                <w:numId w:val="0"/>
              </w:numPr>
              <w:rPr>
                <w:rFonts w:ascii="Verdana" w:hAnsi="Verdana"/>
                <w:szCs w:val="22"/>
                <w:lang w:bidi="en-US"/>
              </w:rPr>
            </w:pPr>
            <w:r w:rsidRPr="00C15C34">
              <w:rPr>
                <w:rFonts w:ascii="Verdana" w:hAnsi="Verdana"/>
                <w:szCs w:val="22"/>
                <w:lang w:bidi="en-US"/>
              </w:rPr>
              <w:t>Learning Objectives</w:t>
            </w:r>
          </w:p>
        </w:tc>
      </w:tr>
      <w:tr w:rsidR="00057B2D" w:rsidRPr="00C15C34" w14:paraId="2C60C366" w14:textId="77777777" w:rsidTr="00535C25">
        <w:tc>
          <w:tcPr>
            <w:tcW w:w="7398" w:type="dxa"/>
          </w:tcPr>
          <w:p w14:paraId="72FAEEE8" w14:textId="22A1671F" w:rsidR="00057B2D" w:rsidRPr="00C15C34" w:rsidRDefault="00057B2D" w:rsidP="00D735FA">
            <w:pPr>
              <w:rPr>
                <w:rFonts w:ascii="Verdana" w:hAnsi="Verdana"/>
                <w:color w:val="auto"/>
                <w:sz w:val="22"/>
                <w:lang w:bidi="en-US"/>
              </w:rPr>
            </w:pPr>
            <w:r w:rsidRPr="00C15C34">
              <w:rPr>
                <w:rFonts w:ascii="Verdana" w:hAnsi="Verdana"/>
                <w:color w:val="auto"/>
                <w:sz w:val="22"/>
                <w:lang w:bidi="en-US"/>
              </w:rPr>
              <w:t>Research the web and write a short report on hypertension including how it affects a person’s health, its prevention, and treatment. Share your information with the class.</w:t>
            </w:r>
          </w:p>
        </w:tc>
        <w:tc>
          <w:tcPr>
            <w:tcW w:w="2178" w:type="dxa"/>
          </w:tcPr>
          <w:p w14:paraId="1FAC3457" w14:textId="29CF36BB" w:rsidR="00057B2D" w:rsidRPr="00C15C34" w:rsidRDefault="00057B2D" w:rsidP="00057B2D">
            <w:pPr>
              <w:spacing w:line="240" w:lineRule="auto"/>
              <w:rPr>
                <w:rFonts w:ascii="Verdana" w:hAnsi="Verdana"/>
                <w:color w:val="auto"/>
                <w:sz w:val="22"/>
                <w:lang w:bidi="en-US"/>
              </w:rPr>
            </w:pPr>
            <w:r w:rsidRPr="00C15C34">
              <w:rPr>
                <w:rFonts w:ascii="Verdana" w:hAnsi="Verdana"/>
                <w:color w:val="auto"/>
                <w:sz w:val="22"/>
                <w:lang w:bidi="en-US"/>
              </w:rPr>
              <w:t xml:space="preserve">1, </w:t>
            </w:r>
            <w:r w:rsidR="008B7F45" w:rsidRPr="00C15C34">
              <w:rPr>
                <w:rFonts w:ascii="Verdana" w:hAnsi="Verdana"/>
                <w:color w:val="auto"/>
                <w:sz w:val="22"/>
                <w:lang w:bidi="en-US"/>
              </w:rPr>
              <w:t>1</w:t>
            </w:r>
            <w:r w:rsidR="00603F1E" w:rsidRPr="00C15C34">
              <w:rPr>
                <w:rFonts w:ascii="Verdana" w:hAnsi="Verdana"/>
                <w:color w:val="auto"/>
                <w:sz w:val="22"/>
                <w:lang w:bidi="en-US"/>
              </w:rPr>
              <w:t>1-</w:t>
            </w:r>
            <w:r w:rsidR="008B7F45" w:rsidRPr="00C15C34">
              <w:rPr>
                <w:rFonts w:ascii="Verdana" w:hAnsi="Verdana"/>
                <w:color w:val="auto"/>
                <w:sz w:val="22"/>
                <w:lang w:bidi="en-US"/>
              </w:rPr>
              <w:t xml:space="preserve"> 13</w:t>
            </w:r>
          </w:p>
        </w:tc>
      </w:tr>
    </w:tbl>
    <w:p w14:paraId="4CFF7152" w14:textId="77777777" w:rsidR="00637DE3" w:rsidRPr="00C15C34" w:rsidRDefault="00637DE3" w:rsidP="00637DE3">
      <w:pPr>
        <w:spacing w:line="240" w:lineRule="auto"/>
        <w:rPr>
          <w:rFonts w:ascii="Verdana" w:eastAsia="Calibri" w:hAnsi="Verdana" w:cs="Times New Roman"/>
          <w:color w:val="auto"/>
          <w:sz w:val="22"/>
          <w:lang w:bidi="en-US"/>
        </w:rPr>
      </w:pPr>
    </w:p>
    <w:p w14:paraId="040303FB" w14:textId="77777777" w:rsidR="00896353" w:rsidRPr="00C15C34" w:rsidRDefault="00896353" w:rsidP="00637DE3">
      <w:pPr>
        <w:rPr>
          <w:rFonts w:ascii="Verdana" w:hAnsi="Verdana"/>
          <w:sz w:val="22"/>
          <w:lang w:eastAsia="de-DE"/>
        </w:rPr>
      </w:pPr>
    </w:p>
    <w:sectPr w:rsidR="00896353" w:rsidRPr="00C15C34">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7F4E0" w14:textId="77777777" w:rsidR="00777E2F" w:rsidRDefault="00777E2F">
      <w:pPr>
        <w:spacing w:line="240" w:lineRule="auto"/>
      </w:pPr>
      <w:r>
        <w:separator/>
      </w:r>
    </w:p>
  </w:endnote>
  <w:endnote w:type="continuationSeparator" w:id="0">
    <w:p w14:paraId="39F94351" w14:textId="77777777" w:rsidR="00777E2F" w:rsidRDefault="00777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603F1E">
          <w:pPr>
            <w:pStyle w:val="Footer"/>
          </w:pPr>
          <w:r>
            <w:fldChar w:fldCharType="begin"/>
          </w:r>
          <w:r>
            <w:instrText xml:space="preserve"> PAGE  \* Arabic  \* MERGEFORMAT </w:instrText>
          </w:r>
          <w:r>
            <w:fldChar w:fldCharType="separate"/>
          </w:r>
          <w:r w:rsidR="00C15C34">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603F1E">
    <w:pPr>
      <w:pStyle w:val="Footer"/>
    </w:pPr>
    <w:r>
      <w:rPr>
        <w:noProof/>
        <w:lang w:val="en-IN" w:eastAsia="en-IN"/>
      </w:rPr>
      <w:drawing>
        <wp:anchor distT="0" distB="0" distL="114300" distR="114300" simplePos="0" relativeHeight="251660288" behindDoc="1" locked="0" layoutInCell="1" allowOverlap="1" wp14:anchorId="404CE2E0" wp14:editId="5B0C6AF6">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E812A" w14:textId="77777777" w:rsidR="00777E2F" w:rsidRDefault="00777E2F">
      <w:pPr>
        <w:spacing w:line="240" w:lineRule="auto"/>
      </w:pPr>
      <w:r>
        <w:separator/>
      </w:r>
    </w:p>
  </w:footnote>
  <w:footnote w:type="continuationSeparator" w:id="0">
    <w:p w14:paraId="396283A8" w14:textId="77777777" w:rsidR="00777E2F" w:rsidRDefault="00777E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603F1E">
    <w:pPr>
      <w:pStyle w:val="Header"/>
    </w:pPr>
    <w:r>
      <w:rPr>
        <w:noProof/>
        <w:lang w:val="en-IN" w:eastAsia="en-IN"/>
      </w:rPr>
      <w:drawing>
        <wp:anchor distT="0" distB="0" distL="114300" distR="114300" simplePos="0" relativeHeight="251661312" behindDoc="1" locked="0" layoutInCell="1" allowOverlap="1" wp14:anchorId="4927F413" wp14:editId="7FFAFEC3">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C636A5"/>
    <w:multiLevelType w:val="hybridMultilevel"/>
    <w:tmpl w:val="3550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4384789">
    <w:abstractNumId w:val="26"/>
  </w:num>
  <w:num w:numId="2" w16cid:durableId="1631663186">
    <w:abstractNumId w:val="19"/>
  </w:num>
  <w:num w:numId="3" w16cid:durableId="1137994784">
    <w:abstractNumId w:val="14"/>
  </w:num>
  <w:num w:numId="4" w16cid:durableId="8916472">
    <w:abstractNumId w:val="28"/>
  </w:num>
  <w:num w:numId="5" w16cid:durableId="1672945347">
    <w:abstractNumId w:val="1"/>
  </w:num>
  <w:num w:numId="6" w16cid:durableId="144593821">
    <w:abstractNumId w:val="2"/>
  </w:num>
  <w:num w:numId="7" w16cid:durableId="382565623">
    <w:abstractNumId w:val="35"/>
  </w:num>
  <w:num w:numId="8" w16cid:durableId="2079664439">
    <w:abstractNumId w:val="31"/>
  </w:num>
  <w:num w:numId="9" w16cid:durableId="560554928">
    <w:abstractNumId w:val="10"/>
  </w:num>
  <w:num w:numId="10" w16cid:durableId="682824239">
    <w:abstractNumId w:val="18"/>
  </w:num>
  <w:num w:numId="11" w16cid:durableId="677849782">
    <w:abstractNumId w:val="8"/>
  </w:num>
  <w:num w:numId="12" w16cid:durableId="1378242762">
    <w:abstractNumId w:val="24"/>
  </w:num>
  <w:num w:numId="13" w16cid:durableId="1070807401">
    <w:abstractNumId w:val="12"/>
  </w:num>
  <w:num w:numId="14" w16cid:durableId="1226838441">
    <w:abstractNumId w:val="6"/>
  </w:num>
  <w:num w:numId="15" w16cid:durableId="454059303">
    <w:abstractNumId w:val="13"/>
  </w:num>
  <w:num w:numId="16" w16cid:durableId="333730409">
    <w:abstractNumId w:val="3"/>
  </w:num>
  <w:num w:numId="17" w16cid:durableId="2034961800">
    <w:abstractNumId w:val="22"/>
  </w:num>
  <w:num w:numId="18" w16cid:durableId="463234707">
    <w:abstractNumId w:val="21"/>
  </w:num>
  <w:num w:numId="19" w16cid:durableId="1400666">
    <w:abstractNumId w:val="5"/>
  </w:num>
  <w:num w:numId="20" w16cid:durableId="1821993928">
    <w:abstractNumId w:val="23"/>
  </w:num>
  <w:num w:numId="21" w16cid:durableId="1499689778">
    <w:abstractNumId w:val="15"/>
  </w:num>
  <w:num w:numId="22" w16cid:durableId="438257579">
    <w:abstractNumId w:val="32"/>
  </w:num>
  <w:num w:numId="23" w16cid:durableId="2029215728">
    <w:abstractNumId w:val="33"/>
  </w:num>
  <w:num w:numId="24" w16cid:durableId="888954247">
    <w:abstractNumId w:val="25"/>
  </w:num>
  <w:num w:numId="25" w16cid:durableId="1619482793">
    <w:abstractNumId w:val="30"/>
  </w:num>
  <w:num w:numId="26" w16cid:durableId="1046493787">
    <w:abstractNumId w:val="7"/>
  </w:num>
  <w:num w:numId="27" w16cid:durableId="2033263348">
    <w:abstractNumId w:val="36"/>
  </w:num>
  <w:num w:numId="28" w16cid:durableId="1952323636">
    <w:abstractNumId w:val="9"/>
  </w:num>
  <w:num w:numId="29" w16cid:durableId="1425807717">
    <w:abstractNumId w:val="0"/>
  </w:num>
  <w:num w:numId="30" w16cid:durableId="316767375">
    <w:abstractNumId w:val="20"/>
  </w:num>
  <w:num w:numId="31" w16cid:durableId="100683741">
    <w:abstractNumId w:val="29"/>
  </w:num>
  <w:num w:numId="32" w16cid:durableId="1613366643">
    <w:abstractNumId w:val="4"/>
  </w:num>
  <w:num w:numId="33" w16cid:durableId="1874801897">
    <w:abstractNumId w:val="11"/>
  </w:num>
  <w:num w:numId="34" w16cid:durableId="922833887">
    <w:abstractNumId w:val="16"/>
  </w:num>
  <w:num w:numId="35" w16cid:durableId="1684475836">
    <w:abstractNumId w:val="17"/>
  </w:num>
  <w:num w:numId="36" w16cid:durableId="262347087">
    <w:abstractNumId w:val="27"/>
  </w:num>
  <w:num w:numId="37" w16cid:durableId="1259100367">
    <w:abstractNumId w:val="34"/>
  </w:num>
  <w:num w:numId="38" w16cid:durableId="1172449311">
    <w:abstractNumId w:val="26"/>
  </w:num>
  <w:num w:numId="39" w16cid:durableId="104290410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57B2D"/>
    <w:rsid w:val="00070AA4"/>
    <w:rsid w:val="00071D45"/>
    <w:rsid w:val="00081DAB"/>
    <w:rsid w:val="00081F77"/>
    <w:rsid w:val="000A006E"/>
    <w:rsid w:val="00124A27"/>
    <w:rsid w:val="00141660"/>
    <w:rsid w:val="00145E2E"/>
    <w:rsid w:val="001B183D"/>
    <w:rsid w:val="001D07AE"/>
    <w:rsid w:val="001E2049"/>
    <w:rsid w:val="001F0D8F"/>
    <w:rsid w:val="00215E24"/>
    <w:rsid w:val="00250B53"/>
    <w:rsid w:val="00267115"/>
    <w:rsid w:val="00291B64"/>
    <w:rsid w:val="00291CA2"/>
    <w:rsid w:val="002B02DB"/>
    <w:rsid w:val="002B4D70"/>
    <w:rsid w:val="002C09FD"/>
    <w:rsid w:val="002C4609"/>
    <w:rsid w:val="002D1245"/>
    <w:rsid w:val="002E2AD0"/>
    <w:rsid w:val="003434A2"/>
    <w:rsid w:val="00383C5A"/>
    <w:rsid w:val="00395470"/>
    <w:rsid w:val="003C2ED5"/>
    <w:rsid w:val="003D0B09"/>
    <w:rsid w:val="003E27FC"/>
    <w:rsid w:val="00407BB1"/>
    <w:rsid w:val="00407F47"/>
    <w:rsid w:val="004214D4"/>
    <w:rsid w:val="004377B9"/>
    <w:rsid w:val="004B59A6"/>
    <w:rsid w:val="004D2093"/>
    <w:rsid w:val="004D34AE"/>
    <w:rsid w:val="004E3766"/>
    <w:rsid w:val="00503F20"/>
    <w:rsid w:val="00511A72"/>
    <w:rsid w:val="00511E89"/>
    <w:rsid w:val="00540939"/>
    <w:rsid w:val="0056008D"/>
    <w:rsid w:val="005613E5"/>
    <w:rsid w:val="005C5E2D"/>
    <w:rsid w:val="005D52ED"/>
    <w:rsid w:val="00603F1E"/>
    <w:rsid w:val="006103B3"/>
    <w:rsid w:val="00613D2D"/>
    <w:rsid w:val="00614810"/>
    <w:rsid w:val="006276D3"/>
    <w:rsid w:val="00637DE3"/>
    <w:rsid w:val="00673354"/>
    <w:rsid w:val="006C339D"/>
    <w:rsid w:val="006D6A16"/>
    <w:rsid w:val="006D7A15"/>
    <w:rsid w:val="006E58BE"/>
    <w:rsid w:val="006F4150"/>
    <w:rsid w:val="007172A0"/>
    <w:rsid w:val="00740CD9"/>
    <w:rsid w:val="00741331"/>
    <w:rsid w:val="00747112"/>
    <w:rsid w:val="0075497B"/>
    <w:rsid w:val="00764747"/>
    <w:rsid w:val="00770912"/>
    <w:rsid w:val="00776AA1"/>
    <w:rsid w:val="007776E2"/>
    <w:rsid w:val="00777E2F"/>
    <w:rsid w:val="007B5109"/>
    <w:rsid w:val="0080300F"/>
    <w:rsid w:val="00816977"/>
    <w:rsid w:val="00822A97"/>
    <w:rsid w:val="0084399F"/>
    <w:rsid w:val="008569C4"/>
    <w:rsid w:val="008703C2"/>
    <w:rsid w:val="0087176C"/>
    <w:rsid w:val="008933D3"/>
    <w:rsid w:val="00896353"/>
    <w:rsid w:val="008A11B8"/>
    <w:rsid w:val="008B3D87"/>
    <w:rsid w:val="008B7F45"/>
    <w:rsid w:val="008F4222"/>
    <w:rsid w:val="009008B6"/>
    <w:rsid w:val="009102B7"/>
    <w:rsid w:val="00916E73"/>
    <w:rsid w:val="00947D0B"/>
    <w:rsid w:val="00954377"/>
    <w:rsid w:val="0098330B"/>
    <w:rsid w:val="00986531"/>
    <w:rsid w:val="0099702B"/>
    <w:rsid w:val="009A09A8"/>
    <w:rsid w:val="009A3703"/>
    <w:rsid w:val="009B6106"/>
    <w:rsid w:val="00A06AF8"/>
    <w:rsid w:val="00A07639"/>
    <w:rsid w:val="00A57539"/>
    <w:rsid w:val="00A71662"/>
    <w:rsid w:val="00A73169"/>
    <w:rsid w:val="00AB3D6E"/>
    <w:rsid w:val="00AB641F"/>
    <w:rsid w:val="00AD60E3"/>
    <w:rsid w:val="00AE5C40"/>
    <w:rsid w:val="00AE7FA9"/>
    <w:rsid w:val="00AF0936"/>
    <w:rsid w:val="00AF2AE3"/>
    <w:rsid w:val="00AF6645"/>
    <w:rsid w:val="00AF7FDB"/>
    <w:rsid w:val="00B1166B"/>
    <w:rsid w:val="00B12219"/>
    <w:rsid w:val="00B20D41"/>
    <w:rsid w:val="00B62074"/>
    <w:rsid w:val="00B664A6"/>
    <w:rsid w:val="00B85C4B"/>
    <w:rsid w:val="00B94051"/>
    <w:rsid w:val="00BB4EA8"/>
    <w:rsid w:val="00BC4B10"/>
    <w:rsid w:val="00BC7E83"/>
    <w:rsid w:val="00C07757"/>
    <w:rsid w:val="00C15C34"/>
    <w:rsid w:val="00C4728B"/>
    <w:rsid w:val="00C4765D"/>
    <w:rsid w:val="00C5376E"/>
    <w:rsid w:val="00C57F60"/>
    <w:rsid w:val="00C83B34"/>
    <w:rsid w:val="00C84F51"/>
    <w:rsid w:val="00C96754"/>
    <w:rsid w:val="00CA707B"/>
    <w:rsid w:val="00CD79C5"/>
    <w:rsid w:val="00CE18DB"/>
    <w:rsid w:val="00CF0232"/>
    <w:rsid w:val="00D27242"/>
    <w:rsid w:val="00D36C9A"/>
    <w:rsid w:val="00D37B8B"/>
    <w:rsid w:val="00D40F66"/>
    <w:rsid w:val="00D527C5"/>
    <w:rsid w:val="00D54160"/>
    <w:rsid w:val="00D64A9B"/>
    <w:rsid w:val="00D735FA"/>
    <w:rsid w:val="00D849A9"/>
    <w:rsid w:val="00DC2093"/>
    <w:rsid w:val="00DD6D04"/>
    <w:rsid w:val="00E100A8"/>
    <w:rsid w:val="00E25B25"/>
    <w:rsid w:val="00E31E10"/>
    <w:rsid w:val="00E53B5A"/>
    <w:rsid w:val="00E679CE"/>
    <w:rsid w:val="00E70C89"/>
    <w:rsid w:val="00E73CFF"/>
    <w:rsid w:val="00EA71DA"/>
    <w:rsid w:val="00EB546E"/>
    <w:rsid w:val="00F704D9"/>
    <w:rsid w:val="00F958A8"/>
    <w:rsid w:val="00FA4FFA"/>
    <w:rsid w:val="00FE39C3"/>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A7166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37DE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057B2D"/>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11A72"/>
    <w:rPr>
      <w:color w:val="000000" w:themeColor="text1"/>
      <w:sz w:val="18"/>
      <w:szCs w:val="22"/>
    </w:rPr>
  </w:style>
  <w:style w:type="character" w:styleId="CommentReference">
    <w:name w:val="annotation reference"/>
    <w:basedOn w:val="DefaultParagraphFont"/>
    <w:uiPriority w:val="99"/>
    <w:semiHidden/>
    <w:unhideWhenUsed/>
    <w:rsid w:val="00070AA4"/>
    <w:rPr>
      <w:sz w:val="16"/>
      <w:szCs w:val="16"/>
    </w:rPr>
  </w:style>
  <w:style w:type="paragraph" w:styleId="CommentText">
    <w:name w:val="annotation text"/>
    <w:basedOn w:val="Normal"/>
    <w:link w:val="CommentTextChar"/>
    <w:uiPriority w:val="99"/>
    <w:unhideWhenUsed/>
    <w:rsid w:val="00070AA4"/>
    <w:pPr>
      <w:spacing w:line="240" w:lineRule="auto"/>
    </w:pPr>
    <w:rPr>
      <w:sz w:val="20"/>
      <w:szCs w:val="20"/>
    </w:rPr>
  </w:style>
  <w:style w:type="character" w:customStyle="1" w:styleId="CommentTextChar">
    <w:name w:val="Comment Text Char"/>
    <w:basedOn w:val="DefaultParagraphFont"/>
    <w:link w:val="CommentText"/>
    <w:uiPriority w:val="99"/>
    <w:rsid w:val="00070AA4"/>
    <w:rPr>
      <w:color w:val="000000" w:themeColor="text1"/>
    </w:rPr>
  </w:style>
  <w:style w:type="paragraph" w:styleId="CommentSubject">
    <w:name w:val="annotation subject"/>
    <w:basedOn w:val="CommentText"/>
    <w:next w:val="CommentText"/>
    <w:link w:val="CommentSubjectChar"/>
    <w:uiPriority w:val="99"/>
    <w:semiHidden/>
    <w:unhideWhenUsed/>
    <w:rsid w:val="00070AA4"/>
    <w:rPr>
      <w:b/>
      <w:bCs/>
    </w:rPr>
  </w:style>
  <w:style w:type="character" w:customStyle="1" w:styleId="CommentSubjectChar">
    <w:name w:val="Comment Subject Char"/>
    <w:basedOn w:val="CommentTextChar"/>
    <w:link w:val="CommentSubject"/>
    <w:uiPriority w:val="99"/>
    <w:semiHidden/>
    <w:rsid w:val="00070AA4"/>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5.xml><?xml version="1.0" encoding="utf-8"?>
<ds:datastoreItem xmlns:ds="http://schemas.openxmlformats.org/officeDocument/2006/customXml" ds:itemID="{095D4783-E6FC-45F5-935F-5DC5E8F3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20, Vital Signs, Height, and Weight</dc:title>
  <dc:creator>PC</dc:creator>
  <cp:lastModifiedBy>Devaraj N</cp:lastModifiedBy>
  <cp:revision>6</cp:revision>
  <dcterms:created xsi:type="dcterms:W3CDTF">2023-02-08T00:52:00Z</dcterms:created>
  <dcterms:modified xsi:type="dcterms:W3CDTF">2023-05-09T07:20:00Z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6148f0cd7c13a6027bd85c206c22f2c2ecb2fa0ba7e1605100ec85db3cb35ac7</vt:lpwstr>
  </property>
</Properties>
</file>