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435E7" w14:textId="0F2F7350" w:rsidR="00AB641F" w:rsidRPr="00C35BC9" w:rsidRDefault="00B91CD3" w:rsidP="00C35BC9">
      <w:pPr>
        <w:pStyle w:val="Heading1withoutnumbering"/>
        <w:rPr>
          <w:rFonts w:ascii="Cambria" w:hAnsi="Cambria"/>
          <w:b/>
          <w:color w:val="007AC3" w:themeColor="accent1"/>
          <w:kern w:val="32"/>
          <w:sz w:val="32"/>
          <w:szCs w:val="32"/>
          <w:lang w:bidi="en-US"/>
        </w:rPr>
      </w:pPr>
      <w:r w:rsidRPr="00C35BC9">
        <w:rPr>
          <w:noProof/>
          <w:lang w:val="en-IN" w:eastAsia="en-IN"/>
        </w:rPr>
        <mc:AlternateContent>
          <mc:Choice Requires="wps">
            <w:drawing>
              <wp:inline distT="0" distB="0" distL="0" distR="0" wp14:anchorId="02BC5408" wp14:editId="3740A567">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E0710D1"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AB641F" w:rsidRPr="00C35BC9">
        <w:rPr>
          <w:rFonts w:ascii="Cambria" w:hAnsi="Cambria"/>
          <w:b/>
          <w:color w:val="007AC3" w:themeColor="accent1"/>
          <w:sz w:val="32"/>
          <w:szCs w:val="32"/>
        </w:rPr>
        <w:t>Assignments</w:t>
      </w:r>
      <w:r w:rsidR="00C35BC9">
        <w:rPr>
          <w:rFonts w:ascii="Cambria" w:hAnsi="Cambria"/>
          <w:b/>
          <w:color w:val="007AC3" w:themeColor="accent1"/>
          <w:sz w:val="32"/>
          <w:szCs w:val="32"/>
        </w:rPr>
        <w:t xml:space="preserve">, </w:t>
      </w:r>
      <w:r w:rsidR="00AB641F" w:rsidRPr="00C35BC9">
        <w:rPr>
          <w:rFonts w:ascii="Cambria" w:hAnsi="Cambria"/>
          <w:b/>
          <w:color w:val="007AC3" w:themeColor="accent1"/>
          <w:sz w:val="32"/>
          <w:szCs w:val="32"/>
        </w:rPr>
        <w:t>Chapter</w:t>
      </w:r>
      <w:r w:rsidR="00184D87" w:rsidRPr="00C35BC9">
        <w:rPr>
          <w:rFonts w:ascii="Cambria" w:hAnsi="Cambria"/>
          <w:b/>
          <w:color w:val="007AC3" w:themeColor="accent1"/>
          <w:sz w:val="32"/>
          <w:szCs w:val="32"/>
        </w:rPr>
        <w:t xml:space="preserve"> 13</w:t>
      </w:r>
      <w:r w:rsidR="00AB641F" w:rsidRPr="00C35BC9">
        <w:rPr>
          <w:rFonts w:ascii="Cambria" w:hAnsi="Cambria"/>
          <w:b/>
          <w:color w:val="007AC3" w:themeColor="accent1"/>
          <w:sz w:val="32"/>
          <w:szCs w:val="32"/>
        </w:rPr>
        <w:t>, Workplace Safety</w:t>
      </w:r>
    </w:p>
    <w:tbl>
      <w:tblPr>
        <w:tblStyle w:val="TableGrid12"/>
        <w:tblW w:w="0" w:type="auto"/>
        <w:tblLook w:val="04A0" w:firstRow="1" w:lastRow="0" w:firstColumn="1" w:lastColumn="0" w:noHBand="0" w:noVBand="1"/>
        <w:tblDescription w:val="This table describes about Written Assignments"/>
      </w:tblPr>
      <w:tblGrid>
        <w:gridCol w:w="7578"/>
        <w:gridCol w:w="1998"/>
      </w:tblGrid>
      <w:tr w:rsidR="00AB641F" w:rsidRPr="00C35BC9" w14:paraId="7210C12A" w14:textId="77777777" w:rsidTr="00535C25">
        <w:trPr>
          <w:tblHeader/>
        </w:trPr>
        <w:tc>
          <w:tcPr>
            <w:tcW w:w="7578" w:type="dxa"/>
          </w:tcPr>
          <w:p w14:paraId="12E4A01C" w14:textId="77777777" w:rsidR="00AB641F" w:rsidRPr="00C35BC9" w:rsidRDefault="00AB641F" w:rsidP="00744490">
            <w:pPr>
              <w:pStyle w:val="Heading2"/>
              <w:numPr>
                <w:ilvl w:val="0"/>
                <w:numId w:val="0"/>
              </w:numPr>
              <w:rPr>
                <w:rFonts w:ascii="Verdana" w:hAnsi="Verdana"/>
                <w:szCs w:val="22"/>
                <w:lang w:bidi="en-US"/>
              </w:rPr>
            </w:pPr>
            <w:r w:rsidRPr="00C35BC9">
              <w:rPr>
                <w:rFonts w:ascii="Verdana" w:hAnsi="Verdana"/>
                <w:szCs w:val="22"/>
                <w:lang w:bidi="en-US"/>
              </w:rPr>
              <w:t>Written Assignments</w:t>
            </w:r>
          </w:p>
        </w:tc>
        <w:tc>
          <w:tcPr>
            <w:tcW w:w="1998" w:type="dxa"/>
          </w:tcPr>
          <w:p w14:paraId="67DF06B2" w14:textId="5616A75B" w:rsidR="00AB641F" w:rsidRPr="00C35BC9" w:rsidRDefault="00AB641F" w:rsidP="00744490">
            <w:pPr>
              <w:pStyle w:val="Heading2"/>
              <w:numPr>
                <w:ilvl w:val="0"/>
                <w:numId w:val="0"/>
              </w:numPr>
              <w:rPr>
                <w:rFonts w:ascii="Verdana" w:hAnsi="Verdana"/>
                <w:szCs w:val="22"/>
                <w:lang w:bidi="en-US"/>
              </w:rPr>
            </w:pPr>
            <w:r w:rsidRPr="00C35BC9">
              <w:rPr>
                <w:rFonts w:ascii="Verdana" w:hAnsi="Verdana"/>
                <w:szCs w:val="22"/>
                <w:lang w:bidi="en-US"/>
              </w:rPr>
              <w:t>Learning Objective</w:t>
            </w:r>
            <w:r w:rsidR="00684A1E" w:rsidRPr="00C35BC9">
              <w:rPr>
                <w:rFonts w:ascii="Verdana" w:hAnsi="Verdana"/>
                <w:szCs w:val="22"/>
                <w:lang w:bidi="en-US"/>
              </w:rPr>
              <w:t>(</w:t>
            </w:r>
            <w:r w:rsidRPr="00C35BC9">
              <w:rPr>
                <w:rFonts w:ascii="Verdana" w:hAnsi="Verdana"/>
                <w:szCs w:val="22"/>
                <w:lang w:bidi="en-US"/>
              </w:rPr>
              <w:t>s</w:t>
            </w:r>
            <w:r w:rsidR="00684A1E" w:rsidRPr="00C35BC9">
              <w:rPr>
                <w:rFonts w:ascii="Verdana" w:hAnsi="Verdana"/>
                <w:szCs w:val="22"/>
                <w:lang w:bidi="en-US"/>
              </w:rPr>
              <w:t>)</w:t>
            </w:r>
          </w:p>
        </w:tc>
      </w:tr>
      <w:tr w:rsidR="00AB641F" w:rsidRPr="00C35BC9" w14:paraId="1D3C5C43" w14:textId="77777777" w:rsidTr="00535C25">
        <w:tc>
          <w:tcPr>
            <w:tcW w:w="7578" w:type="dxa"/>
          </w:tcPr>
          <w:p w14:paraId="07CF54AF" w14:textId="183D674A" w:rsidR="00AB641F" w:rsidRPr="00C35BC9" w:rsidRDefault="00AB641F" w:rsidP="00184D87">
            <w:pPr>
              <w:spacing w:line="240" w:lineRule="auto"/>
              <w:contextualSpacing/>
              <w:jc w:val="both"/>
              <w:rPr>
                <w:rFonts w:ascii="Verdana" w:hAnsi="Verdana"/>
                <w:i/>
                <w:color w:val="auto"/>
                <w:sz w:val="22"/>
                <w:lang w:bidi="en-US"/>
              </w:rPr>
            </w:pPr>
            <w:r w:rsidRPr="00C35BC9">
              <w:rPr>
                <w:rFonts w:ascii="Verdana" w:hAnsi="Verdana"/>
                <w:color w:val="auto"/>
                <w:sz w:val="22"/>
                <w:lang w:bidi="en-US"/>
              </w:rPr>
              <w:t xml:space="preserve">Assignment #1. Complete Chapter </w:t>
            </w:r>
            <w:r w:rsidR="00184D87" w:rsidRPr="00C35BC9">
              <w:rPr>
                <w:rFonts w:ascii="Verdana" w:hAnsi="Verdana"/>
                <w:color w:val="auto"/>
                <w:sz w:val="22"/>
                <w:lang w:bidi="en-US"/>
              </w:rPr>
              <w:t>13</w:t>
            </w:r>
            <w:r w:rsidRPr="00C35BC9">
              <w:rPr>
                <w:rFonts w:ascii="Verdana" w:hAnsi="Verdana"/>
                <w:color w:val="auto"/>
                <w:sz w:val="22"/>
                <w:lang w:bidi="en-US"/>
              </w:rPr>
              <w:t xml:space="preserve"> of </w:t>
            </w:r>
            <w:r w:rsidRPr="00C35BC9">
              <w:rPr>
                <w:rFonts w:ascii="Verdana" w:hAnsi="Verdana"/>
                <w:i/>
                <w:color w:val="auto"/>
                <w:sz w:val="22"/>
                <w:lang w:bidi="en-US"/>
              </w:rPr>
              <w:t>Lippincott Workbook for Nursing Assistants.</w:t>
            </w:r>
          </w:p>
        </w:tc>
        <w:tc>
          <w:tcPr>
            <w:tcW w:w="1998" w:type="dxa"/>
          </w:tcPr>
          <w:p w14:paraId="37F06AC2" w14:textId="06B0434D" w:rsidR="00AB641F" w:rsidRPr="00C35BC9" w:rsidRDefault="00AB641F" w:rsidP="00744490">
            <w:pPr>
              <w:rPr>
                <w:rFonts w:ascii="Verdana" w:hAnsi="Verdana"/>
                <w:sz w:val="22"/>
                <w:lang w:bidi="en-US"/>
              </w:rPr>
            </w:pPr>
            <w:r w:rsidRPr="00C35BC9">
              <w:rPr>
                <w:rFonts w:ascii="Verdana" w:hAnsi="Verdana"/>
                <w:sz w:val="22"/>
                <w:lang w:bidi="en-US"/>
              </w:rPr>
              <w:t>1–</w:t>
            </w:r>
            <w:r w:rsidR="00BF604B" w:rsidRPr="00C35BC9">
              <w:rPr>
                <w:rFonts w:ascii="Verdana" w:hAnsi="Verdana"/>
                <w:sz w:val="22"/>
                <w:lang w:bidi="en-US"/>
              </w:rPr>
              <w:t>12</w:t>
            </w:r>
          </w:p>
        </w:tc>
      </w:tr>
      <w:tr w:rsidR="00AB641F" w:rsidRPr="00C35BC9" w14:paraId="3C762A51" w14:textId="77777777" w:rsidTr="00535C25">
        <w:tc>
          <w:tcPr>
            <w:tcW w:w="7578" w:type="dxa"/>
          </w:tcPr>
          <w:p w14:paraId="2FAC2A44" w14:textId="77777777" w:rsidR="00AB641F" w:rsidRPr="00C35BC9" w:rsidRDefault="00AB641F" w:rsidP="00AB641F">
            <w:pPr>
              <w:spacing w:line="240" w:lineRule="auto"/>
              <w:contextualSpacing/>
              <w:jc w:val="both"/>
              <w:rPr>
                <w:rFonts w:ascii="Verdana" w:hAnsi="Verdana"/>
                <w:color w:val="auto"/>
                <w:sz w:val="22"/>
                <w:lang w:bidi="en-US"/>
              </w:rPr>
            </w:pPr>
            <w:r w:rsidRPr="00C35BC9">
              <w:rPr>
                <w:rFonts w:ascii="Verdana" w:hAnsi="Verdana"/>
                <w:color w:val="auto"/>
                <w:sz w:val="22"/>
                <w:lang w:bidi="en-US"/>
              </w:rPr>
              <w:t>Assignment #2. Observe for and write down unsafe situations in your school/classroom and home that are fire hazards or that could increase your risk of falling or receiving an electrical shock. Describe these situations and the steps that can be taken to make them safer.</w:t>
            </w:r>
          </w:p>
        </w:tc>
        <w:tc>
          <w:tcPr>
            <w:tcW w:w="1998" w:type="dxa"/>
          </w:tcPr>
          <w:p w14:paraId="7ADE47D2" w14:textId="51946C1C" w:rsidR="00AB641F" w:rsidRPr="00C35BC9" w:rsidRDefault="00816B4B" w:rsidP="00816B4B">
            <w:pPr>
              <w:spacing w:line="240" w:lineRule="auto"/>
              <w:rPr>
                <w:rFonts w:ascii="Verdana" w:hAnsi="Verdana"/>
                <w:color w:val="auto"/>
                <w:sz w:val="22"/>
                <w:lang w:bidi="en-US"/>
              </w:rPr>
            </w:pPr>
            <w:r w:rsidRPr="00C35BC9">
              <w:rPr>
                <w:rFonts w:ascii="Verdana" w:hAnsi="Verdana"/>
                <w:color w:val="auto"/>
                <w:sz w:val="22"/>
                <w:lang w:bidi="en-US"/>
              </w:rPr>
              <w:t>6,</w:t>
            </w:r>
            <w:r w:rsidR="00F01665" w:rsidRPr="00C35BC9">
              <w:rPr>
                <w:rFonts w:ascii="Verdana" w:hAnsi="Verdana"/>
                <w:color w:val="auto"/>
                <w:sz w:val="22"/>
                <w:lang w:bidi="en-US"/>
              </w:rPr>
              <w:t xml:space="preserve"> </w:t>
            </w:r>
            <w:r w:rsidR="00AB641F" w:rsidRPr="00C35BC9">
              <w:rPr>
                <w:rFonts w:ascii="Verdana" w:hAnsi="Verdana"/>
                <w:color w:val="auto"/>
                <w:sz w:val="22"/>
                <w:lang w:bidi="en-US"/>
              </w:rPr>
              <w:t>7</w:t>
            </w:r>
            <w:r w:rsidRPr="00C35BC9">
              <w:rPr>
                <w:rFonts w:ascii="Verdana" w:hAnsi="Verdana"/>
                <w:color w:val="auto"/>
                <w:sz w:val="22"/>
                <w:lang w:bidi="en-US"/>
              </w:rPr>
              <w:t>,</w:t>
            </w:r>
            <w:r w:rsidR="00F01665" w:rsidRPr="00C35BC9">
              <w:rPr>
                <w:rFonts w:ascii="Verdana" w:hAnsi="Verdana"/>
                <w:color w:val="auto"/>
                <w:sz w:val="22"/>
                <w:lang w:bidi="en-US"/>
              </w:rPr>
              <w:t xml:space="preserve"> </w:t>
            </w:r>
            <w:r w:rsidRPr="00C35BC9">
              <w:rPr>
                <w:rFonts w:ascii="Verdana" w:hAnsi="Verdana"/>
                <w:color w:val="auto"/>
                <w:sz w:val="22"/>
                <w:lang w:bidi="en-US"/>
              </w:rPr>
              <w:t>8</w:t>
            </w:r>
          </w:p>
        </w:tc>
      </w:tr>
    </w:tbl>
    <w:p w14:paraId="1C4235FA" w14:textId="77777777" w:rsidR="00AB641F" w:rsidRPr="00C35BC9" w:rsidRDefault="00AB641F" w:rsidP="00AB641F">
      <w:pPr>
        <w:spacing w:line="240" w:lineRule="auto"/>
        <w:rPr>
          <w:rFonts w:ascii="Verdana" w:eastAsia="Calibri" w:hAnsi="Verdana" w:cs="Times New Roman"/>
          <w:color w:val="auto"/>
          <w:sz w:val="22"/>
          <w:lang w:bidi="en-US"/>
        </w:rPr>
      </w:pPr>
    </w:p>
    <w:tbl>
      <w:tblPr>
        <w:tblStyle w:val="TableGrid12"/>
        <w:tblW w:w="0" w:type="auto"/>
        <w:tblLook w:val="04A0" w:firstRow="1" w:lastRow="0" w:firstColumn="1" w:lastColumn="0" w:noHBand="0" w:noVBand="1"/>
        <w:tblDescription w:val="This table describes about Group Assignments"/>
      </w:tblPr>
      <w:tblGrid>
        <w:gridCol w:w="7578"/>
        <w:gridCol w:w="1998"/>
      </w:tblGrid>
      <w:tr w:rsidR="00AB641F" w:rsidRPr="00C35BC9" w14:paraId="60FABEC9" w14:textId="77777777" w:rsidTr="00535C25">
        <w:trPr>
          <w:tblHeader/>
        </w:trPr>
        <w:tc>
          <w:tcPr>
            <w:tcW w:w="7578" w:type="dxa"/>
          </w:tcPr>
          <w:p w14:paraId="331D756A" w14:textId="77777777" w:rsidR="00AB641F" w:rsidRPr="00C35BC9" w:rsidRDefault="00AB641F" w:rsidP="00051609">
            <w:pPr>
              <w:pStyle w:val="Heading2"/>
              <w:numPr>
                <w:ilvl w:val="0"/>
                <w:numId w:val="0"/>
              </w:numPr>
              <w:rPr>
                <w:rFonts w:ascii="Verdana" w:hAnsi="Verdana"/>
                <w:szCs w:val="22"/>
                <w:lang w:bidi="en-US"/>
              </w:rPr>
            </w:pPr>
            <w:r w:rsidRPr="00C35BC9">
              <w:rPr>
                <w:rFonts w:ascii="Verdana" w:hAnsi="Verdana"/>
                <w:szCs w:val="22"/>
                <w:lang w:bidi="en-US"/>
              </w:rPr>
              <w:t>Group Assignments</w:t>
            </w:r>
          </w:p>
        </w:tc>
        <w:tc>
          <w:tcPr>
            <w:tcW w:w="1998" w:type="dxa"/>
          </w:tcPr>
          <w:p w14:paraId="0C2E22D3" w14:textId="77777777" w:rsidR="00AB641F" w:rsidRPr="00C35BC9" w:rsidRDefault="00AB641F" w:rsidP="00051609">
            <w:pPr>
              <w:pStyle w:val="Heading2"/>
              <w:numPr>
                <w:ilvl w:val="0"/>
                <w:numId w:val="0"/>
              </w:numPr>
              <w:rPr>
                <w:rFonts w:ascii="Verdana" w:hAnsi="Verdana"/>
                <w:szCs w:val="22"/>
                <w:lang w:bidi="en-US"/>
              </w:rPr>
            </w:pPr>
            <w:r w:rsidRPr="00C35BC9">
              <w:rPr>
                <w:rFonts w:ascii="Verdana" w:hAnsi="Verdana"/>
                <w:szCs w:val="22"/>
                <w:lang w:bidi="en-US"/>
              </w:rPr>
              <w:t>Learning Objective(s)</w:t>
            </w:r>
          </w:p>
        </w:tc>
      </w:tr>
      <w:tr w:rsidR="00AB641F" w:rsidRPr="00C35BC9" w14:paraId="31F962BC" w14:textId="77777777" w:rsidTr="00535C25">
        <w:tc>
          <w:tcPr>
            <w:tcW w:w="7578" w:type="dxa"/>
          </w:tcPr>
          <w:p w14:paraId="0E75FF76" w14:textId="77777777" w:rsidR="00AB641F" w:rsidRPr="00C35BC9" w:rsidRDefault="00AB641F" w:rsidP="00AB641F">
            <w:pPr>
              <w:spacing w:line="240" w:lineRule="auto"/>
              <w:contextualSpacing/>
              <w:jc w:val="both"/>
              <w:rPr>
                <w:rFonts w:ascii="Verdana" w:hAnsi="Verdana"/>
                <w:color w:val="auto"/>
                <w:sz w:val="22"/>
                <w:lang w:bidi="en-US"/>
              </w:rPr>
            </w:pPr>
            <w:r w:rsidRPr="00C35BC9">
              <w:rPr>
                <w:rFonts w:ascii="Verdana" w:hAnsi="Verdana"/>
                <w:color w:val="auto"/>
                <w:sz w:val="22"/>
                <w:lang w:bidi="en-US"/>
              </w:rPr>
              <w:t>Assignment #1. Two students will come to the front of the room. One will demonstrate good body alignment and the other poor alignment. Discuss the risk for injury when having poor body alignment.</w:t>
            </w:r>
          </w:p>
        </w:tc>
        <w:tc>
          <w:tcPr>
            <w:tcW w:w="1998" w:type="dxa"/>
          </w:tcPr>
          <w:p w14:paraId="5FD60E8F" w14:textId="77777777" w:rsidR="00AB641F" w:rsidRPr="00C35BC9" w:rsidRDefault="00AB641F" w:rsidP="00AB641F">
            <w:pPr>
              <w:spacing w:line="240" w:lineRule="auto"/>
              <w:rPr>
                <w:rFonts w:ascii="Verdana" w:hAnsi="Verdana"/>
                <w:color w:val="auto"/>
                <w:sz w:val="22"/>
                <w:lang w:bidi="en-US"/>
              </w:rPr>
            </w:pPr>
            <w:r w:rsidRPr="00C35BC9">
              <w:rPr>
                <w:rFonts w:ascii="Verdana" w:hAnsi="Verdana"/>
                <w:color w:val="auto"/>
                <w:sz w:val="22"/>
                <w:lang w:bidi="en-US"/>
              </w:rPr>
              <w:t>3</w:t>
            </w:r>
          </w:p>
        </w:tc>
      </w:tr>
      <w:tr w:rsidR="00AB641F" w:rsidRPr="00C35BC9" w14:paraId="407C8DEE" w14:textId="77777777" w:rsidTr="00535C25">
        <w:tc>
          <w:tcPr>
            <w:tcW w:w="7578" w:type="dxa"/>
          </w:tcPr>
          <w:p w14:paraId="474D9785" w14:textId="77777777" w:rsidR="00AB641F" w:rsidRPr="00C35BC9" w:rsidRDefault="00AB641F" w:rsidP="00AB641F">
            <w:pPr>
              <w:spacing w:line="240" w:lineRule="auto"/>
              <w:contextualSpacing/>
              <w:jc w:val="both"/>
              <w:rPr>
                <w:rFonts w:ascii="Verdana" w:hAnsi="Verdana"/>
                <w:color w:val="auto"/>
                <w:sz w:val="22"/>
                <w:lang w:bidi="en-US"/>
              </w:rPr>
            </w:pPr>
            <w:r w:rsidRPr="00C35BC9">
              <w:rPr>
                <w:rFonts w:ascii="Verdana" w:hAnsi="Verdana"/>
                <w:color w:val="auto"/>
                <w:sz w:val="22"/>
                <w:lang w:bidi="en-US"/>
              </w:rPr>
              <w:t>Assignment #2. Stand with your feet close together and try to resist being pushed over. Next, widen your base of support, bend at the knees, and then resist the push. Discuss why these two factors improve balance.</w:t>
            </w:r>
          </w:p>
        </w:tc>
        <w:tc>
          <w:tcPr>
            <w:tcW w:w="1998" w:type="dxa"/>
          </w:tcPr>
          <w:p w14:paraId="06BA9F43" w14:textId="77777777" w:rsidR="00AB641F" w:rsidRPr="00C35BC9" w:rsidRDefault="00AB641F" w:rsidP="00AB641F">
            <w:pPr>
              <w:spacing w:line="240" w:lineRule="auto"/>
              <w:rPr>
                <w:rFonts w:ascii="Verdana" w:hAnsi="Verdana"/>
                <w:color w:val="auto"/>
                <w:sz w:val="22"/>
                <w:lang w:bidi="en-US"/>
              </w:rPr>
            </w:pPr>
            <w:r w:rsidRPr="00C35BC9">
              <w:rPr>
                <w:rFonts w:ascii="Verdana" w:hAnsi="Verdana"/>
                <w:color w:val="auto"/>
                <w:sz w:val="22"/>
                <w:lang w:bidi="en-US"/>
              </w:rPr>
              <w:t>2, 3</w:t>
            </w:r>
          </w:p>
        </w:tc>
      </w:tr>
      <w:tr w:rsidR="00AB641F" w:rsidRPr="00C35BC9" w14:paraId="16ACDB2B" w14:textId="77777777" w:rsidTr="00535C25">
        <w:tc>
          <w:tcPr>
            <w:tcW w:w="7578" w:type="dxa"/>
          </w:tcPr>
          <w:p w14:paraId="055DACF8" w14:textId="77777777" w:rsidR="00AB641F" w:rsidRPr="00C35BC9" w:rsidRDefault="00AB641F" w:rsidP="00AB641F">
            <w:pPr>
              <w:spacing w:line="240" w:lineRule="auto"/>
              <w:contextualSpacing/>
              <w:jc w:val="both"/>
              <w:rPr>
                <w:rFonts w:ascii="Verdana" w:hAnsi="Verdana"/>
                <w:color w:val="auto"/>
                <w:sz w:val="22"/>
                <w:lang w:bidi="en-US"/>
              </w:rPr>
            </w:pPr>
            <w:r w:rsidRPr="00C35BC9">
              <w:rPr>
                <w:rFonts w:ascii="Verdana" w:hAnsi="Verdana"/>
                <w:color w:val="auto"/>
                <w:sz w:val="22"/>
                <w:lang w:bidi="en-US"/>
              </w:rPr>
              <w:t>Assignment #3. Practice lifting and moving various objects, such as a large, awkward box, while being observed by another student for use of proper body mechanics.</w:t>
            </w:r>
          </w:p>
        </w:tc>
        <w:tc>
          <w:tcPr>
            <w:tcW w:w="1998" w:type="dxa"/>
          </w:tcPr>
          <w:p w14:paraId="75C160D6" w14:textId="308187C7" w:rsidR="00AB641F" w:rsidRPr="00C35BC9" w:rsidRDefault="00AB641F" w:rsidP="00022081">
            <w:pPr>
              <w:spacing w:line="240" w:lineRule="auto"/>
              <w:rPr>
                <w:rFonts w:ascii="Verdana" w:hAnsi="Verdana"/>
                <w:color w:val="auto"/>
                <w:sz w:val="22"/>
                <w:lang w:bidi="en-US"/>
              </w:rPr>
            </w:pPr>
            <w:r w:rsidRPr="00C35BC9">
              <w:rPr>
                <w:rFonts w:ascii="Verdana" w:hAnsi="Verdana"/>
                <w:color w:val="auto"/>
                <w:sz w:val="22"/>
                <w:lang w:bidi="en-US"/>
              </w:rPr>
              <w:t xml:space="preserve">2, 3 </w:t>
            </w:r>
          </w:p>
        </w:tc>
      </w:tr>
      <w:tr w:rsidR="00AB641F" w:rsidRPr="00C35BC9" w14:paraId="2AB03194" w14:textId="77777777" w:rsidTr="00535C25">
        <w:tc>
          <w:tcPr>
            <w:tcW w:w="7578" w:type="dxa"/>
          </w:tcPr>
          <w:p w14:paraId="0060C9FB" w14:textId="77777777" w:rsidR="00AB641F" w:rsidRPr="00C35BC9" w:rsidRDefault="00AB641F" w:rsidP="00AB641F">
            <w:pPr>
              <w:spacing w:line="240" w:lineRule="auto"/>
              <w:contextualSpacing/>
              <w:jc w:val="both"/>
              <w:rPr>
                <w:rFonts w:ascii="Verdana" w:hAnsi="Verdana"/>
                <w:color w:val="auto"/>
                <w:sz w:val="22"/>
                <w:lang w:bidi="en-US"/>
              </w:rPr>
            </w:pPr>
            <w:r w:rsidRPr="00C35BC9">
              <w:rPr>
                <w:rFonts w:ascii="Verdana" w:hAnsi="Verdana"/>
                <w:color w:val="auto"/>
                <w:sz w:val="22"/>
                <w:lang w:bidi="en-US"/>
              </w:rPr>
              <w:t>Assignment #4. Practice the correct procedure for assisting a falling person to the floor using each other, so that everyone has both assisted a falling person and been a falling person.</w:t>
            </w:r>
          </w:p>
        </w:tc>
        <w:tc>
          <w:tcPr>
            <w:tcW w:w="1998" w:type="dxa"/>
          </w:tcPr>
          <w:p w14:paraId="1C314EFE" w14:textId="74429AF5" w:rsidR="00AB641F" w:rsidRPr="00C35BC9" w:rsidRDefault="00022081" w:rsidP="00AB641F">
            <w:pPr>
              <w:spacing w:line="240" w:lineRule="auto"/>
              <w:rPr>
                <w:rFonts w:ascii="Verdana" w:hAnsi="Verdana"/>
                <w:color w:val="auto"/>
                <w:sz w:val="22"/>
                <w:lang w:bidi="en-US"/>
              </w:rPr>
            </w:pPr>
            <w:r w:rsidRPr="00C35BC9">
              <w:rPr>
                <w:rFonts w:ascii="Verdana" w:hAnsi="Verdana"/>
                <w:color w:val="auto"/>
                <w:sz w:val="22"/>
                <w:lang w:bidi="en-US"/>
              </w:rPr>
              <w:t xml:space="preserve"> 6</w:t>
            </w:r>
          </w:p>
        </w:tc>
      </w:tr>
      <w:tr w:rsidR="00AB641F" w:rsidRPr="00C35BC9" w14:paraId="4696C7D6" w14:textId="77777777" w:rsidTr="00535C25">
        <w:tc>
          <w:tcPr>
            <w:tcW w:w="7578" w:type="dxa"/>
          </w:tcPr>
          <w:p w14:paraId="446AD1AF" w14:textId="77777777" w:rsidR="00AB641F" w:rsidRPr="00C35BC9" w:rsidRDefault="00AB641F" w:rsidP="00BF35BF">
            <w:pPr>
              <w:spacing w:line="240" w:lineRule="auto"/>
              <w:contextualSpacing/>
              <w:rPr>
                <w:rFonts w:ascii="Verdana" w:hAnsi="Verdana"/>
                <w:color w:val="auto"/>
                <w:sz w:val="22"/>
                <w:lang w:bidi="en-US"/>
              </w:rPr>
            </w:pPr>
            <w:r w:rsidRPr="00C35BC9">
              <w:rPr>
                <w:rFonts w:ascii="Verdana" w:hAnsi="Verdana"/>
                <w:color w:val="auto"/>
                <w:sz w:val="22"/>
                <w:lang w:bidi="en-US"/>
              </w:rPr>
              <w:t>Assignment #5. Divide into groups that will be given copies of SDS forms for various products commonly used in a health care facility. Read the forms, and then describe to the entire group the name of the product and what to do if the product is spilled or if a person is exposed to it.</w:t>
            </w:r>
          </w:p>
        </w:tc>
        <w:tc>
          <w:tcPr>
            <w:tcW w:w="1998" w:type="dxa"/>
          </w:tcPr>
          <w:p w14:paraId="50FAF506" w14:textId="345CE9D5" w:rsidR="00AB641F" w:rsidRPr="00C35BC9" w:rsidRDefault="00022081" w:rsidP="00022081">
            <w:pPr>
              <w:spacing w:line="240" w:lineRule="auto"/>
              <w:rPr>
                <w:rFonts w:ascii="Verdana" w:hAnsi="Verdana"/>
                <w:color w:val="auto"/>
                <w:sz w:val="22"/>
                <w:lang w:bidi="en-US"/>
              </w:rPr>
            </w:pPr>
            <w:r w:rsidRPr="00C35BC9">
              <w:rPr>
                <w:rFonts w:ascii="Verdana" w:hAnsi="Verdana"/>
                <w:color w:val="auto"/>
                <w:sz w:val="22"/>
                <w:lang w:bidi="en-US"/>
              </w:rPr>
              <w:t xml:space="preserve">7 </w:t>
            </w:r>
          </w:p>
        </w:tc>
      </w:tr>
    </w:tbl>
    <w:p w14:paraId="217D42B9" w14:textId="77777777" w:rsidR="00AB641F" w:rsidRPr="00C35BC9" w:rsidRDefault="00AB641F" w:rsidP="00AB641F">
      <w:pPr>
        <w:spacing w:line="240" w:lineRule="auto"/>
        <w:rPr>
          <w:rFonts w:ascii="Verdana" w:eastAsia="Calibri" w:hAnsi="Verdana" w:cs="Times New Roman"/>
          <w:color w:val="auto"/>
          <w:sz w:val="22"/>
          <w:lang w:bidi="en-US"/>
        </w:rPr>
      </w:pPr>
    </w:p>
    <w:tbl>
      <w:tblPr>
        <w:tblStyle w:val="TableGrid12"/>
        <w:tblW w:w="0" w:type="auto"/>
        <w:tblLook w:val="04A0" w:firstRow="1" w:lastRow="0" w:firstColumn="1" w:lastColumn="0" w:noHBand="0" w:noVBand="1"/>
        <w:tblDescription w:val="This table describes about Clinical Assignments"/>
      </w:tblPr>
      <w:tblGrid>
        <w:gridCol w:w="7578"/>
        <w:gridCol w:w="1998"/>
      </w:tblGrid>
      <w:tr w:rsidR="00AB641F" w:rsidRPr="00C35BC9" w14:paraId="5F5D755B" w14:textId="77777777" w:rsidTr="00535C25">
        <w:trPr>
          <w:tblHeader/>
        </w:trPr>
        <w:tc>
          <w:tcPr>
            <w:tcW w:w="7578" w:type="dxa"/>
          </w:tcPr>
          <w:p w14:paraId="5D756ED9" w14:textId="77777777" w:rsidR="00AB641F" w:rsidRPr="00C35BC9" w:rsidRDefault="00AB641F" w:rsidP="00051609">
            <w:pPr>
              <w:pStyle w:val="Heading2"/>
              <w:numPr>
                <w:ilvl w:val="0"/>
                <w:numId w:val="0"/>
              </w:numPr>
              <w:rPr>
                <w:rFonts w:ascii="Verdana" w:hAnsi="Verdana"/>
                <w:szCs w:val="22"/>
                <w:lang w:bidi="en-US"/>
              </w:rPr>
            </w:pPr>
            <w:r w:rsidRPr="00C35BC9">
              <w:rPr>
                <w:rFonts w:ascii="Verdana" w:hAnsi="Verdana"/>
                <w:szCs w:val="22"/>
                <w:lang w:bidi="en-US"/>
              </w:rPr>
              <w:t>Clinical Assignments</w:t>
            </w:r>
          </w:p>
        </w:tc>
        <w:tc>
          <w:tcPr>
            <w:tcW w:w="1998" w:type="dxa"/>
          </w:tcPr>
          <w:p w14:paraId="7D2A6B25" w14:textId="77777777" w:rsidR="00AB641F" w:rsidRPr="00C35BC9" w:rsidRDefault="00AB641F" w:rsidP="00051609">
            <w:pPr>
              <w:pStyle w:val="Heading2"/>
              <w:numPr>
                <w:ilvl w:val="0"/>
                <w:numId w:val="0"/>
              </w:numPr>
              <w:rPr>
                <w:rFonts w:ascii="Verdana" w:hAnsi="Verdana"/>
                <w:szCs w:val="22"/>
                <w:lang w:bidi="en-US"/>
              </w:rPr>
            </w:pPr>
            <w:r w:rsidRPr="00C35BC9">
              <w:rPr>
                <w:rFonts w:ascii="Verdana" w:hAnsi="Verdana"/>
                <w:szCs w:val="22"/>
                <w:lang w:bidi="en-US"/>
              </w:rPr>
              <w:t>Learning Objective(s)</w:t>
            </w:r>
          </w:p>
        </w:tc>
      </w:tr>
      <w:tr w:rsidR="00AB641F" w:rsidRPr="00C35BC9" w14:paraId="047DD99B" w14:textId="77777777" w:rsidTr="00535C25">
        <w:tc>
          <w:tcPr>
            <w:tcW w:w="7578" w:type="dxa"/>
          </w:tcPr>
          <w:p w14:paraId="1F6C1B46" w14:textId="6B8352C3" w:rsidR="00AB641F" w:rsidRPr="00C35BC9" w:rsidRDefault="00AB641F" w:rsidP="00184D87">
            <w:pPr>
              <w:spacing w:line="240" w:lineRule="auto"/>
              <w:contextualSpacing/>
              <w:jc w:val="both"/>
              <w:rPr>
                <w:rFonts w:ascii="Verdana" w:hAnsi="Verdana"/>
                <w:color w:val="auto"/>
                <w:sz w:val="22"/>
                <w:lang w:bidi="en-US"/>
              </w:rPr>
            </w:pPr>
            <w:r w:rsidRPr="00C35BC9">
              <w:rPr>
                <w:rFonts w:ascii="Verdana" w:hAnsi="Verdana"/>
                <w:color w:val="auto"/>
                <w:sz w:val="22"/>
                <w:lang w:bidi="en-US"/>
              </w:rPr>
              <w:t xml:space="preserve">Assignment #1. Watch Module </w:t>
            </w:r>
            <w:r w:rsidR="00184D87" w:rsidRPr="00C35BC9">
              <w:rPr>
                <w:rFonts w:ascii="Verdana" w:hAnsi="Verdana"/>
                <w:color w:val="auto"/>
                <w:sz w:val="22"/>
                <w:lang w:bidi="en-US"/>
              </w:rPr>
              <w:t xml:space="preserve">13 </w:t>
            </w:r>
            <w:r w:rsidRPr="00C35BC9">
              <w:rPr>
                <w:rFonts w:ascii="Verdana" w:hAnsi="Verdana"/>
                <w:color w:val="auto"/>
                <w:sz w:val="22"/>
                <w:lang w:bidi="en-US"/>
              </w:rPr>
              <w:t xml:space="preserve">of </w:t>
            </w:r>
            <w:r w:rsidRPr="00C35BC9">
              <w:rPr>
                <w:rFonts w:ascii="Verdana" w:hAnsi="Verdana"/>
                <w:i/>
                <w:iCs/>
                <w:color w:val="auto"/>
                <w:sz w:val="22"/>
                <w:lang w:bidi="en-US"/>
              </w:rPr>
              <w:t>Lippincott Video Series for Nursing Assistants</w:t>
            </w:r>
            <w:r w:rsidRPr="00C35BC9">
              <w:rPr>
                <w:rFonts w:ascii="Verdana" w:hAnsi="Verdana"/>
                <w:color w:val="auto"/>
                <w:sz w:val="22"/>
                <w:lang w:bidi="en-US"/>
              </w:rPr>
              <w:t>, “Patient and Resident Safety,” which reviews how to react to a fire emergency.</w:t>
            </w:r>
          </w:p>
        </w:tc>
        <w:tc>
          <w:tcPr>
            <w:tcW w:w="1998" w:type="dxa"/>
          </w:tcPr>
          <w:p w14:paraId="115EFF89" w14:textId="3E96DF19" w:rsidR="00AB641F" w:rsidRPr="00C35BC9" w:rsidRDefault="00022081" w:rsidP="00816B4B">
            <w:pPr>
              <w:spacing w:line="240" w:lineRule="auto"/>
              <w:rPr>
                <w:rFonts w:ascii="Verdana" w:hAnsi="Verdana"/>
                <w:color w:val="auto"/>
                <w:sz w:val="22"/>
                <w:lang w:bidi="en-US"/>
              </w:rPr>
            </w:pPr>
            <w:r w:rsidRPr="00C35BC9">
              <w:rPr>
                <w:rFonts w:ascii="Verdana" w:hAnsi="Verdana"/>
                <w:color w:val="auto"/>
                <w:sz w:val="22"/>
                <w:lang w:bidi="en-US"/>
              </w:rPr>
              <w:t xml:space="preserve">9, </w:t>
            </w:r>
            <w:r w:rsidR="00BF604B" w:rsidRPr="00C35BC9">
              <w:rPr>
                <w:rFonts w:ascii="Verdana" w:hAnsi="Verdana"/>
                <w:color w:val="auto"/>
                <w:sz w:val="22"/>
                <w:lang w:bidi="en-US"/>
              </w:rPr>
              <w:t>10</w:t>
            </w:r>
          </w:p>
        </w:tc>
      </w:tr>
      <w:tr w:rsidR="00AB641F" w:rsidRPr="00C35BC9" w14:paraId="17B55E56" w14:textId="77777777" w:rsidTr="00535C25">
        <w:tc>
          <w:tcPr>
            <w:tcW w:w="7578" w:type="dxa"/>
          </w:tcPr>
          <w:p w14:paraId="6B11B093" w14:textId="77777777" w:rsidR="00AB641F" w:rsidRPr="00C35BC9" w:rsidRDefault="00AB641F" w:rsidP="00AB641F">
            <w:pPr>
              <w:spacing w:line="240" w:lineRule="auto"/>
              <w:contextualSpacing/>
              <w:jc w:val="both"/>
              <w:rPr>
                <w:rFonts w:ascii="Verdana" w:hAnsi="Verdana"/>
                <w:color w:val="auto"/>
                <w:sz w:val="22"/>
                <w:lang w:bidi="en-US"/>
              </w:rPr>
            </w:pPr>
            <w:r w:rsidRPr="00C35BC9">
              <w:rPr>
                <w:rFonts w:ascii="Verdana" w:hAnsi="Verdana"/>
                <w:color w:val="auto"/>
                <w:sz w:val="22"/>
                <w:lang w:bidi="en-US"/>
              </w:rPr>
              <w:t xml:space="preserve">Assignment #2. As a clinical group, discuss with a member of the clinical site staff the disaster preparedness plan in place at that </w:t>
            </w:r>
            <w:r w:rsidRPr="00C35BC9">
              <w:rPr>
                <w:rFonts w:ascii="Verdana" w:hAnsi="Verdana"/>
                <w:color w:val="auto"/>
                <w:sz w:val="22"/>
                <w:lang w:bidi="en-US"/>
              </w:rPr>
              <w:lastRenderedPageBreak/>
              <w:t>facility and what the nursing assistant’s role is in the event of a disaster.</w:t>
            </w:r>
          </w:p>
        </w:tc>
        <w:tc>
          <w:tcPr>
            <w:tcW w:w="1998" w:type="dxa"/>
          </w:tcPr>
          <w:p w14:paraId="20AFEA1F" w14:textId="505AED56" w:rsidR="00AB641F" w:rsidRPr="00C35BC9" w:rsidRDefault="00022081" w:rsidP="00AB641F">
            <w:pPr>
              <w:spacing w:line="240" w:lineRule="auto"/>
              <w:rPr>
                <w:rFonts w:ascii="Verdana" w:hAnsi="Verdana"/>
                <w:color w:val="auto"/>
                <w:sz w:val="22"/>
                <w:lang w:bidi="en-US"/>
              </w:rPr>
            </w:pPr>
            <w:r w:rsidRPr="00C35BC9">
              <w:rPr>
                <w:rFonts w:ascii="Verdana" w:hAnsi="Verdana"/>
                <w:color w:val="auto"/>
                <w:sz w:val="22"/>
                <w:lang w:bidi="en-US"/>
              </w:rPr>
              <w:lastRenderedPageBreak/>
              <w:t>11</w:t>
            </w:r>
          </w:p>
        </w:tc>
      </w:tr>
    </w:tbl>
    <w:p w14:paraId="23F0D020" w14:textId="77777777" w:rsidR="00AB641F" w:rsidRPr="00C35BC9" w:rsidRDefault="00AB641F" w:rsidP="00AB641F">
      <w:pPr>
        <w:spacing w:line="240" w:lineRule="auto"/>
        <w:rPr>
          <w:rFonts w:ascii="Verdana" w:eastAsia="Calibri" w:hAnsi="Verdana" w:cs="Times New Roman"/>
          <w:color w:val="auto"/>
          <w:sz w:val="22"/>
          <w:lang w:bidi="en-US"/>
        </w:rPr>
      </w:pPr>
    </w:p>
    <w:tbl>
      <w:tblPr>
        <w:tblStyle w:val="TableGrid12"/>
        <w:tblW w:w="0" w:type="auto"/>
        <w:tblLook w:val="04A0" w:firstRow="1" w:lastRow="0" w:firstColumn="1" w:lastColumn="0" w:noHBand="0" w:noVBand="1"/>
        <w:tblDescription w:val="This table describes about Web Assignment"/>
      </w:tblPr>
      <w:tblGrid>
        <w:gridCol w:w="7578"/>
        <w:gridCol w:w="1998"/>
      </w:tblGrid>
      <w:tr w:rsidR="00AB641F" w:rsidRPr="00C35BC9" w14:paraId="1F2DCFB6" w14:textId="77777777" w:rsidTr="00535C25">
        <w:trPr>
          <w:tblHeader/>
        </w:trPr>
        <w:tc>
          <w:tcPr>
            <w:tcW w:w="7578" w:type="dxa"/>
          </w:tcPr>
          <w:p w14:paraId="686D2F05" w14:textId="77777777" w:rsidR="00AB641F" w:rsidRPr="00C35BC9" w:rsidRDefault="00AB641F" w:rsidP="00051609">
            <w:pPr>
              <w:pStyle w:val="Heading2"/>
              <w:numPr>
                <w:ilvl w:val="0"/>
                <w:numId w:val="0"/>
              </w:numPr>
              <w:rPr>
                <w:rFonts w:ascii="Verdana" w:hAnsi="Verdana"/>
                <w:szCs w:val="22"/>
                <w:lang w:bidi="en-US"/>
              </w:rPr>
            </w:pPr>
            <w:r w:rsidRPr="00C35BC9">
              <w:rPr>
                <w:rFonts w:ascii="Verdana" w:hAnsi="Verdana"/>
                <w:szCs w:val="22"/>
                <w:lang w:bidi="en-US"/>
              </w:rPr>
              <w:t>Web Assignments</w:t>
            </w:r>
          </w:p>
        </w:tc>
        <w:tc>
          <w:tcPr>
            <w:tcW w:w="1998" w:type="dxa"/>
          </w:tcPr>
          <w:p w14:paraId="3FB1B306" w14:textId="77777777" w:rsidR="00AB641F" w:rsidRPr="00C35BC9" w:rsidRDefault="00AB641F" w:rsidP="00051609">
            <w:pPr>
              <w:pStyle w:val="Heading2"/>
              <w:numPr>
                <w:ilvl w:val="0"/>
                <w:numId w:val="0"/>
              </w:numPr>
              <w:rPr>
                <w:rFonts w:ascii="Verdana" w:hAnsi="Verdana"/>
                <w:szCs w:val="22"/>
                <w:lang w:bidi="en-US"/>
              </w:rPr>
            </w:pPr>
            <w:r w:rsidRPr="00C35BC9">
              <w:rPr>
                <w:rFonts w:ascii="Verdana" w:hAnsi="Verdana"/>
                <w:szCs w:val="22"/>
                <w:lang w:bidi="en-US"/>
              </w:rPr>
              <w:t>Learning Objective(s)</w:t>
            </w:r>
          </w:p>
        </w:tc>
      </w:tr>
      <w:tr w:rsidR="00AB641F" w:rsidRPr="00C35BC9" w14:paraId="79415E37" w14:textId="77777777" w:rsidTr="00535C25">
        <w:tc>
          <w:tcPr>
            <w:tcW w:w="7578" w:type="dxa"/>
          </w:tcPr>
          <w:p w14:paraId="3B864D7D" w14:textId="77777777" w:rsidR="00AB641F" w:rsidRPr="00C35BC9" w:rsidRDefault="00AB641F" w:rsidP="00AB641F">
            <w:pPr>
              <w:spacing w:line="240" w:lineRule="auto"/>
              <w:contextualSpacing/>
              <w:jc w:val="both"/>
              <w:rPr>
                <w:rFonts w:ascii="Verdana" w:hAnsi="Verdana"/>
                <w:color w:val="auto"/>
                <w:sz w:val="22"/>
                <w:lang w:bidi="en-US"/>
              </w:rPr>
            </w:pPr>
            <w:r w:rsidRPr="00C35BC9">
              <w:rPr>
                <w:rFonts w:ascii="Verdana" w:hAnsi="Verdana"/>
                <w:color w:val="auto"/>
                <w:sz w:val="22"/>
                <w:lang w:bidi="en-US"/>
              </w:rPr>
              <w:t>Assignment #1. Research the web for articles about fires that have occurred in health care facilities and what the causes of the fires were.</w:t>
            </w:r>
          </w:p>
        </w:tc>
        <w:tc>
          <w:tcPr>
            <w:tcW w:w="1998" w:type="dxa"/>
          </w:tcPr>
          <w:p w14:paraId="2A577C1E" w14:textId="5A151E23" w:rsidR="00AB641F" w:rsidRPr="00C35BC9" w:rsidRDefault="00022081" w:rsidP="00816B4B">
            <w:pPr>
              <w:spacing w:line="240" w:lineRule="auto"/>
              <w:rPr>
                <w:rFonts w:ascii="Verdana" w:hAnsi="Verdana"/>
                <w:color w:val="auto"/>
                <w:sz w:val="22"/>
                <w:lang w:bidi="en-US"/>
              </w:rPr>
            </w:pPr>
            <w:r w:rsidRPr="00C35BC9">
              <w:rPr>
                <w:rFonts w:ascii="Verdana" w:hAnsi="Verdana"/>
                <w:color w:val="auto"/>
                <w:sz w:val="22"/>
                <w:lang w:bidi="en-US"/>
              </w:rPr>
              <w:t>8,</w:t>
            </w:r>
            <w:r w:rsidR="00BF604B" w:rsidRPr="00C35BC9">
              <w:rPr>
                <w:rFonts w:ascii="Verdana" w:hAnsi="Verdana"/>
                <w:color w:val="auto"/>
                <w:sz w:val="22"/>
                <w:lang w:bidi="en-US"/>
              </w:rPr>
              <w:t xml:space="preserve"> 9, 10</w:t>
            </w:r>
          </w:p>
        </w:tc>
      </w:tr>
      <w:tr w:rsidR="00AB641F" w:rsidRPr="00C35BC9" w14:paraId="10027986" w14:textId="77777777" w:rsidTr="00535C25">
        <w:tc>
          <w:tcPr>
            <w:tcW w:w="7578" w:type="dxa"/>
          </w:tcPr>
          <w:p w14:paraId="5BC86395" w14:textId="77777777" w:rsidR="00AB641F" w:rsidRPr="00C35BC9" w:rsidRDefault="00AB641F" w:rsidP="00AB641F">
            <w:pPr>
              <w:spacing w:line="240" w:lineRule="auto"/>
              <w:contextualSpacing/>
              <w:jc w:val="both"/>
              <w:rPr>
                <w:rFonts w:ascii="Verdana" w:hAnsi="Verdana"/>
                <w:color w:val="auto"/>
                <w:sz w:val="22"/>
                <w:lang w:bidi="en-US"/>
              </w:rPr>
            </w:pPr>
            <w:r w:rsidRPr="00C35BC9">
              <w:rPr>
                <w:rFonts w:ascii="Verdana" w:hAnsi="Verdana"/>
                <w:color w:val="auto"/>
                <w:sz w:val="22"/>
                <w:lang w:bidi="en-US"/>
              </w:rPr>
              <w:t>Assignment #2. Search the Internet for statistics on workplace violence and warning signs that someone may become violent.</w:t>
            </w:r>
          </w:p>
        </w:tc>
        <w:tc>
          <w:tcPr>
            <w:tcW w:w="1998" w:type="dxa"/>
          </w:tcPr>
          <w:p w14:paraId="31A131DB" w14:textId="579CF59D" w:rsidR="00AB641F" w:rsidRPr="00C35BC9" w:rsidRDefault="00022081" w:rsidP="00816B4B">
            <w:pPr>
              <w:spacing w:line="240" w:lineRule="auto"/>
              <w:rPr>
                <w:rFonts w:ascii="Verdana" w:hAnsi="Verdana"/>
                <w:color w:val="auto"/>
                <w:sz w:val="22"/>
                <w:lang w:bidi="en-US"/>
              </w:rPr>
            </w:pPr>
            <w:r w:rsidRPr="00C35BC9">
              <w:rPr>
                <w:rFonts w:ascii="Verdana" w:hAnsi="Verdana"/>
                <w:color w:val="auto"/>
                <w:sz w:val="22"/>
                <w:lang w:bidi="en-US"/>
              </w:rPr>
              <w:t>12</w:t>
            </w:r>
          </w:p>
        </w:tc>
      </w:tr>
    </w:tbl>
    <w:p w14:paraId="49FCD0C9" w14:textId="77777777" w:rsidR="00AB641F" w:rsidRPr="00C35BC9" w:rsidRDefault="00AB641F" w:rsidP="00AB641F">
      <w:pPr>
        <w:spacing w:line="240" w:lineRule="auto"/>
        <w:rPr>
          <w:rFonts w:ascii="Verdana" w:eastAsia="Calibri" w:hAnsi="Verdana" w:cs="Times New Roman"/>
          <w:color w:val="auto"/>
          <w:sz w:val="22"/>
          <w:lang w:bidi="en-US"/>
        </w:rPr>
      </w:pPr>
    </w:p>
    <w:p w14:paraId="040303FB" w14:textId="77777777" w:rsidR="00896353" w:rsidRPr="00C35BC9" w:rsidRDefault="00896353" w:rsidP="00AB641F">
      <w:pPr>
        <w:rPr>
          <w:rFonts w:ascii="Verdana" w:hAnsi="Verdana"/>
          <w:sz w:val="22"/>
          <w:lang w:eastAsia="de-DE"/>
        </w:rPr>
      </w:pPr>
    </w:p>
    <w:sectPr w:rsidR="00896353" w:rsidRPr="00C35BC9">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6E2E3" w14:textId="77777777" w:rsidR="00914C1A" w:rsidRDefault="00914C1A">
      <w:pPr>
        <w:spacing w:line="240" w:lineRule="auto"/>
      </w:pPr>
      <w:r>
        <w:separator/>
      </w:r>
    </w:p>
  </w:endnote>
  <w:endnote w:type="continuationSeparator" w:id="0">
    <w:p w14:paraId="6200D1EE" w14:textId="77777777" w:rsidR="00914C1A" w:rsidRDefault="00914C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B91CD3">
          <w:pPr>
            <w:pStyle w:val="Footer"/>
          </w:pPr>
          <w:r>
            <w:fldChar w:fldCharType="begin"/>
          </w:r>
          <w:r>
            <w:instrText xml:space="preserve"> PAGE  \* Arabic  \* MERGEFORMAT </w:instrText>
          </w:r>
          <w:r>
            <w:fldChar w:fldCharType="separate"/>
          </w:r>
          <w:r w:rsidR="00C35BC9">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B91CD3">
    <w:pPr>
      <w:pStyle w:val="Footer"/>
    </w:pPr>
    <w:r>
      <w:rPr>
        <w:noProof/>
        <w:lang w:val="en-IN" w:eastAsia="en-IN"/>
      </w:rPr>
      <w:drawing>
        <wp:anchor distT="0" distB="0" distL="114300" distR="114300" simplePos="0" relativeHeight="251660288" behindDoc="1" locked="0" layoutInCell="1" allowOverlap="1" wp14:anchorId="404CE2E0" wp14:editId="3FF1B885">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54B6B" w14:textId="77777777" w:rsidR="00914C1A" w:rsidRDefault="00914C1A">
      <w:pPr>
        <w:spacing w:line="240" w:lineRule="auto"/>
      </w:pPr>
      <w:r>
        <w:separator/>
      </w:r>
    </w:p>
  </w:footnote>
  <w:footnote w:type="continuationSeparator" w:id="0">
    <w:p w14:paraId="7824F5B1" w14:textId="77777777" w:rsidR="00914C1A" w:rsidRDefault="00914C1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B91CD3">
    <w:pPr>
      <w:pStyle w:val="Header"/>
    </w:pPr>
    <w:r>
      <w:rPr>
        <w:noProof/>
        <w:lang w:val="en-IN" w:eastAsia="en-IN"/>
      </w:rPr>
      <w:drawing>
        <wp:anchor distT="0" distB="0" distL="114300" distR="114300" simplePos="0" relativeHeight="251661312" behindDoc="1" locked="0" layoutInCell="1" allowOverlap="1" wp14:anchorId="4927F413" wp14:editId="775CD8AF">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24DC8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154E754C"/>
    <w:multiLevelType w:val="hybridMultilevel"/>
    <w:tmpl w:val="7720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2815D0"/>
    <w:multiLevelType w:val="hybridMultilevel"/>
    <w:tmpl w:val="178E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3"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8" w15:restartNumberingAfterBreak="0">
    <w:nsid w:val="7DDB02C0"/>
    <w:multiLevelType w:val="hybridMultilevel"/>
    <w:tmpl w:val="4B2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5457167">
    <w:abstractNumId w:val="21"/>
  </w:num>
  <w:num w:numId="2" w16cid:durableId="362365710">
    <w:abstractNumId w:val="15"/>
  </w:num>
  <w:num w:numId="3" w16cid:durableId="310520958">
    <w:abstractNumId w:val="12"/>
  </w:num>
  <w:num w:numId="4" w16cid:durableId="1196888153">
    <w:abstractNumId w:val="22"/>
  </w:num>
  <w:num w:numId="5" w16cid:durableId="1413627942">
    <w:abstractNumId w:val="1"/>
  </w:num>
  <w:num w:numId="6" w16cid:durableId="2133818833">
    <w:abstractNumId w:val="2"/>
  </w:num>
  <w:num w:numId="7" w16cid:durableId="235673650">
    <w:abstractNumId w:val="27"/>
  </w:num>
  <w:num w:numId="8" w16cid:durableId="1811173559">
    <w:abstractNumId w:val="24"/>
  </w:num>
  <w:num w:numId="9" w16cid:durableId="1293906978">
    <w:abstractNumId w:val="9"/>
  </w:num>
  <w:num w:numId="10" w16cid:durableId="2124961472">
    <w:abstractNumId w:val="14"/>
  </w:num>
  <w:num w:numId="11" w16cid:durableId="1864438941">
    <w:abstractNumId w:val="7"/>
  </w:num>
  <w:num w:numId="12" w16cid:durableId="440761617">
    <w:abstractNumId w:val="19"/>
  </w:num>
  <w:num w:numId="13" w16cid:durableId="1939747665">
    <w:abstractNumId w:val="10"/>
  </w:num>
  <w:num w:numId="14" w16cid:durableId="261496511">
    <w:abstractNumId w:val="5"/>
  </w:num>
  <w:num w:numId="15" w16cid:durableId="1133214661">
    <w:abstractNumId w:val="11"/>
  </w:num>
  <w:num w:numId="16" w16cid:durableId="1847790276">
    <w:abstractNumId w:val="3"/>
  </w:num>
  <w:num w:numId="17" w16cid:durableId="1002707211">
    <w:abstractNumId w:val="17"/>
  </w:num>
  <w:num w:numId="18" w16cid:durableId="1917082331">
    <w:abstractNumId w:val="16"/>
  </w:num>
  <w:num w:numId="19" w16cid:durableId="1689484625">
    <w:abstractNumId w:val="4"/>
  </w:num>
  <w:num w:numId="20" w16cid:durableId="475994475">
    <w:abstractNumId w:val="18"/>
  </w:num>
  <w:num w:numId="21" w16cid:durableId="590966901">
    <w:abstractNumId w:val="13"/>
  </w:num>
  <w:num w:numId="22" w16cid:durableId="51317836">
    <w:abstractNumId w:val="25"/>
  </w:num>
  <w:num w:numId="23" w16cid:durableId="1245603943">
    <w:abstractNumId w:val="26"/>
  </w:num>
  <w:num w:numId="24" w16cid:durableId="997614734">
    <w:abstractNumId w:val="20"/>
  </w:num>
  <w:num w:numId="25" w16cid:durableId="2057466609">
    <w:abstractNumId w:val="23"/>
  </w:num>
  <w:num w:numId="26" w16cid:durableId="503787618">
    <w:abstractNumId w:val="6"/>
  </w:num>
  <w:num w:numId="27" w16cid:durableId="1531650612">
    <w:abstractNumId w:val="28"/>
  </w:num>
  <w:num w:numId="28" w16cid:durableId="1258713233">
    <w:abstractNumId w:val="8"/>
  </w:num>
  <w:num w:numId="29" w16cid:durableId="627977668">
    <w:abstractNumId w:val="0"/>
  </w:num>
  <w:num w:numId="30" w16cid:durableId="977758829">
    <w:abstractNumId w:val="21"/>
  </w:num>
  <w:num w:numId="31" w16cid:durableId="257642695">
    <w:abstractNumId w:val="21"/>
  </w:num>
  <w:num w:numId="32" w16cid:durableId="3350406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22081"/>
    <w:rsid w:val="000225A6"/>
    <w:rsid w:val="0003366F"/>
    <w:rsid w:val="000406B1"/>
    <w:rsid w:val="00043C8A"/>
    <w:rsid w:val="00051609"/>
    <w:rsid w:val="00081DAB"/>
    <w:rsid w:val="00081F77"/>
    <w:rsid w:val="000A006E"/>
    <w:rsid w:val="00112C23"/>
    <w:rsid w:val="00120B18"/>
    <w:rsid w:val="00141660"/>
    <w:rsid w:val="00145E2E"/>
    <w:rsid w:val="00181278"/>
    <w:rsid w:val="00184D87"/>
    <w:rsid w:val="001B183D"/>
    <w:rsid w:val="001D07AE"/>
    <w:rsid w:val="001E2049"/>
    <w:rsid w:val="001F0D8F"/>
    <w:rsid w:val="00200170"/>
    <w:rsid w:val="00215E24"/>
    <w:rsid w:val="00250B53"/>
    <w:rsid w:val="00267115"/>
    <w:rsid w:val="00291B64"/>
    <w:rsid w:val="00291CA2"/>
    <w:rsid w:val="002B02DB"/>
    <w:rsid w:val="002B4D70"/>
    <w:rsid w:val="002C09FD"/>
    <w:rsid w:val="002D1245"/>
    <w:rsid w:val="002E2AD0"/>
    <w:rsid w:val="00383C5A"/>
    <w:rsid w:val="00395470"/>
    <w:rsid w:val="003C2ED5"/>
    <w:rsid w:val="003D0B09"/>
    <w:rsid w:val="003E27FC"/>
    <w:rsid w:val="003F3892"/>
    <w:rsid w:val="00407BB1"/>
    <w:rsid w:val="00407F47"/>
    <w:rsid w:val="004214D4"/>
    <w:rsid w:val="004377B9"/>
    <w:rsid w:val="004D34AE"/>
    <w:rsid w:val="004E3766"/>
    <w:rsid w:val="004F6036"/>
    <w:rsid w:val="00540939"/>
    <w:rsid w:val="0056008D"/>
    <w:rsid w:val="005613E5"/>
    <w:rsid w:val="00566155"/>
    <w:rsid w:val="005C5E2D"/>
    <w:rsid w:val="005D10C1"/>
    <w:rsid w:val="005D52ED"/>
    <w:rsid w:val="006103B3"/>
    <w:rsid w:val="00613D2D"/>
    <w:rsid w:val="00614810"/>
    <w:rsid w:val="006276D3"/>
    <w:rsid w:val="00673354"/>
    <w:rsid w:val="00684A1E"/>
    <w:rsid w:val="006C339D"/>
    <w:rsid w:val="006D7A15"/>
    <w:rsid w:val="006E58BE"/>
    <w:rsid w:val="006F4150"/>
    <w:rsid w:val="007172A0"/>
    <w:rsid w:val="00741331"/>
    <w:rsid w:val="007432A0"/>
    <w:rsid w:val="00744490"/>
    <w:rsid w:val="00747112"/>
    <w:rsid w:val="0075497B"/>
    <w:rsid w:val="00764747"/>
    <w:rsid w:val="00770912"/>
    <w:rsid w:val="007727BA"/>
    <w:rsid w:val="007776E2"/>
    <w:rsid w:val="007B5109"/>
    <w:rsid w:val="0080300F"/>
    <w:rsid w:val="00816977"/>
    <w:rsid w:val="00816B4B"/>
    <w:rsid w:val="00822A97"/>
    <w:rsid w:val="0084399F"/>
    <w:rsid w:val="008569C4"/>
    <w:rsid w:val="008703C2"/>
    <w:rsid w:val="008933D3"/>
    <w:rsid w:val="00896353"/>
    <w:rsid w:val="008A11B8"/>
    <w:rsid w:val="008B3D87"/>
    <w:rsid w:val="008C2489"/>
    <w:rsid w:val="008F4222"/>
    <w:rsid w:val="009008B6"/>
    <w:rsid w:val="009102B7"/>
    <w:rsid w:val="00914C1A"/>
    <w:rsid w:val="00954377"/>
    <w:rsid w:val="0098330B"/>
    <w:rsid w:val="00986531"/>
    <w:rsid w:val="0099702B"/>
    <w:rsid w:val="009A09A8"/>
    <w:rsid w:val="009A3703"/>
    <w:rsid w:val="009B6106"/>
    <w:rsid w:val="00A06AF8"/>
    <w:rsid w:val="00A07639"/>
    <w:rsid w:val="00A57539"/>
    <w:rsid w:val="00A73169"/>
    <w:rsid w:val="00AB3D6E"/>
    <w:rsid w:val="00AB641F"/>
    <w:rsid w:val="00AD60E3"/>
    <w:rsid w:val="00AE5C40"/>
    <w:rsid w:val="00AE7FA9"/>
    <w:rsid w:val="00AF0936"/>
    <w:rsid w:val="00AF2AE3"/>
    <w:rsid w:val="00AF6645"/>
    <w:rsid w:val="00B1166B"/>
    <w:rsid w:val="00B12219"/>
    <w:rsid w:val="00B20D41"/>
    <w:rsid w:val="00B62074"/>
    <w:rsid w:val="00B664A6"/>
    <w:rsid w:val="00B85C4B"/>
    <w:rsid w:val="00B91CD3"/>
    <w:rsid w:val="00B94051"/>
    <w:rsid w:val="00BB4EA8"/>
    <w:rsid w:val="00BC4B10"/>
    <w:rsid w:val="00BC7E83"/>
    <w:rsid w:val="00BF35BF"/>
    <w:rsid w:val="00BF604B"/>
    <w:rsid w:val="00C07757"/>
    <w:rsid w:val="00C32096"/>
    <w:rsid w:val="00C35BC9"/>
    <w:rsid w:val="00C4765D"/>
    <w:rsid w:val="00C5376E"/>
    <w:rsid w:val="00C57F60"/>
    <w:rsid w:val="00C83B34"/>
    <w:rsid w:val="00C86C10"/>
    <w:rsid w:val="00CA707B"/>
    <w:rsid w:val="00CD79C5"/>
    <w:rsid w:val="00CE18DB"/>
    <w:rsid w:val="00CF0232"/>
    <w:rsid w:val="00D2083A"/>
    <w:rsid w:val="00D25A71"/>
    <w:rsid w:val="00D27242"/>
    <w:rsid w:val="00D40F66"/>
    <w:rsid w:val="00D527C5"/>
    <w:rsid w:val="00D64A9B"/>
    <w:rsid w:val="00DC2093"/>
    <w:rsid w:val="00DD4D38"/>
    <w:rsid w:val="00DD6D04"/>
    <w:rsid w:val="00E100A8"/>
    <w:rsid w:val="00E31E10"/>
    <w:rsid w:val="00E679CE"/>
    <w:rsid w:val="00E70C89"/>
    <w:rsid w:val="00EA71DA"/>
    <w:rsid w:val="00EB546E"/>
    <w:rsid w:val="00EF6D43"/>
    <w:rsid w:val="00F01665"/>
    <w:rsid w:val="00F704D9"/>
    <w:rsid w:val="00F958A8"/>
    <w:rsid w:val="00FA4FFA"/>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99"/>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3D0B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6276D3"/>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AB641F"/>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816B4B"/>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816B4B"/>
    <w:rPr>
      <w:rFonts w:ascii="Segoe UI" w:hAnsi="Segoe UI" w:cs="Segoe UI"/>
      <w:color w:val="000000" w:themeColor="text1"/>
      <w:sz w:val="18"/>
      <w:szCs w:val="18"/>
    </w:rPr>
  </w:style>
  <w:style w:type="character" w:styleId="CommentReference">
    <w:name w:val="annotation reference"/>
    <w:basedOn w:val="DefaultParagraphFont"/>
    <w:uiPriority w:val="99"/>
    <w:semiHidden/>
    <w:unhideWhenUsed/>
    <w:rsid w:val="00022081"/>
    <w:rPr>
      <w:sz w:val="16"/>
      <w:szCs w:val="16"/>
    </w:rPr>
  </w:style>
  <w:style w:type="paragraph" w:styleId="CommentText">
    <w:name w:val="annotation text"/>
    <w:basedOn w:val="Normal"/>
    <w:link w:val="CommentTextChar"/>
    <w:uiPriority w:val="99"/>
    <w:unhideWhenUsed/>
    <w:rsid w:val="00022081"/>
    <w:pPr>
      <w:spacing w:line="240" w:lineRule="auto"/>
    </w:pPr>
    <w:rPr>
      <w:sz w:val="20"/>
      <w:szCs w:val="20"/>
    </w:rPr>
  </w:style>
  <w:style w:type="character" w:customStyle="1" w:styleId="CommentTextChar">
    <w:name w:val="Comment Text Char"/>
    <w:basedOn w:val="DefaultParagraphFont"/>
    <w:link w:val="CommentText"/>
    <w:uiPriority w:val="99"/>
    <w:rsid w:val="00022081"/>
    <w:rPr>
      <w:color w:val="000000" w:themeColor="text1"/>
    </w:rPr>
  </w:style>
  <w:style w:type="paragraph" w:styleId="CommentSubject">
    <w:name w:val="annotation subject"/>
    <w:basedOn w:val="CommentText"/>
    <w:next w:val="CommentText"/>
    <w:link w:val="CommentSubjectChar"/>
    <w:uiPriority w:val="99"/>
    <w:semiHidden/>
    <w:unhideWhenUsed/>
    <w:rsid w:val="00022081"/>
    <w:rPr>
      <w:b/>
      <w:bCs/>
    </w:rPr>
  </w:style>
  <w:style w:type="character" w:customStyle="1" w:styleId="CommentSubjectChar">
    <w:name w:val="Comment Subject Char"/>
    <w:basedOn w:val="CommentTextChar"/>
    <w:link w:val="CommentSubject"/>
    <w:uiPriority w:val="99"/>
    <w:semiHidden/>
    <w:rsid w:val="00022081"/>
    <w:rPr>
      <w:b/>
      <w:bCs/>
      <w:color w:val="000000" w:themeColor="text1"/>
    </w:rPr>
  </w:style>
  <w:style w:type="paragraph" w:styleId="Revision">
    <w:name w:val="Revision"/>
    <w:hidden/>
    <w:uiPriority w:val="99"/>
    <w:semiHidden/>
    <w:rsid w:val="00744490"/>
    <w:rPr>
      <w:color w:val="000000" w:themeColor="text1"/>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6D4265D-A5FB-4AA7-B8C6-C04F27531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7</TotalTime>
  <Pages>2</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13, Workplace Safety</dc:title>
  <dc:creator>PC</dc:creator>
  <cp:lastModifiedBy>Devaraj N</cp:lastModifiedBy>
  <cp:revision>8</cp:revision>
  <dcterms:created xsi:type="dcterms:W3CDTF">2023-01-10T22:11:00Z</dcterms:created>
  <dcterms:modified xsi:type="dcterms:W3CDTF">2023-05-09T07:19:00Z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f75c4a056811b717eb69e7a657e876ef889a8631046f0d771fe74ab66ac0aaeb</vt:lpwstr>
  </property>
</Properties>
</file>