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02D72" w14:textId="77777777" w:rsidR="00F377BD" w:rsidRPr="00194EBC" w:rsidRDefault="00F13196" w:rsidP="008E100B">
      <w:pPr>
        <w:pStyle w:val="Heading1"/>
        <w:rPr>
          <w:rFonts w:ascii="Verdana" w:hAnsi="Verdana"/>
          <w:b w:val="0"/>
          <w:sz w:val="22"/>
          <w:szCs w:val="22"/>
        </w:rPr>
      </w:pPr>
      <w:r w:rsidRPr="00194EBC">
        <w:t>Answers to Questions in the Workbook</w:t>
      </w:r>
      <w:r w:rsidR="00194EBC" w:rsidRPr="00194EBC">
        <w:t xml:space="preserve">, </w:t>
      </w:r>
      <w:r w:rsidR="00F377BD" w:rsidRPr="00194EBC">
        <w:t xml:space="preserve">Chapter </w:t>
      </w:r>
      <w:r w:rsidR="00311CFD" w:rsidRPr="00194EBC">
        <w:t>36</w:t>
      </w:r>
      <w:r w:rsidR="006E4722">
        <w:t xml:space="preserve">, </w:t>
      </w:r>
      <w:r w:rsidR="00F377BD" w:rsidRPr="00194EBC">
        <w:t>The Digestive System</w:t>
      </w:r>
    </w:p>
    <w:p w14:paraId="26DC3DEA" w14:textId="77777777" w:rsidR="008E100B" w:rsidRPr="00194EBC" w:rsidRDefault="008E100B" w:rsidP="00DD4C5D"/>
    <w:p w14:paraId="6A400921" w14:textId="77777777" w:rsidR="008E100B" w:rsidRPr="00194EBC" w:rsidRDefault="008E100B" w:rsidP="008E100B"/>
    <w:p w14:paraId="35AB3000"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A</w:t>
      </w:r>
      <w:r w:rsidR="00F97AC2" w:rsidRPr="00194EBC">
        <w:rPr>
          <w:rFonts w:ascii="Verdana" w:hAnsi="Verdana"/>
          <w:sz w:val="22"/>
          <w:szCs w:val="22"/>
        </w:rPr>
        <w:t xml:space="preserve"> LABEL THE FIGURE</w:t>
      </w:r>
      <w:r w:rsidRPr="00194EBC">
        <w:rPr>
          <w:rFonts w:ascii="Verdana" w:hAnsi="Verdana"/>
          <w:sz w:val="22"/>
          <w:szCs w:val="22"/>
        </w:rPr>
        <w:br/>
      </w:r>
      <w:r w:rsidR="00DF7855" w:rsidRPr="00194EBC">
        <w:rPr>
          <w:rFonts w:ascii="Verdana" w:hAnsi="Verdana"/>
          <w:noProof/>
          <w:sz w:val="22"/>
          <w:szCs w:val="22"/>
          <w:lang w:val="en-IN" w:eastAsia="en-IN" w:bidi="ar-SA"/>
        </w:rPr>
        <w:drawing>
          <wp:inline distT="0" distB="0" distL="0" distR="0" wp14:anchorId="3C8ADDD9" wp14:editId="366D93AB">
            <wp:extent cx="2828925" cy="2457450"/>
            <wp:effectExtent l="0" t="0" r="9525" b="0"/>
            <wp:docPr id="1" name="Picture 1" descr="31_A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1_A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925" cy="2457450"/>
                    </a:xfrm>
                    <a:prstGeom prst="rect">
                      <a:avLst/>
                    </a:prstGeom>
                    <a:noFill/>
                    <a:ln>
                      <a:noFill/>
                    </a:ln>
                  </pic:spPr>
                </pic:pic>
              </a:graphicData>
            </a:graphic>
          </wp:inline>
        </w:drawing>
      </w:r>
      <w:r w:rsidRPr="00194EBC">
        <w:rPr>
          <w:rFonts w:ascii="Verdana" w:hAnsi="Verdana"/>
          <w:sz w:val="22"/>
          <w:szCs w:val="22"/>
        </w:rPr>
        <w:br/>
        <w:t>Activity B</w:t>
      </w:r>
      <w:r w:rsidR="00A31A96" w:rsidRPr="00194EBC">
        <w:rPr>
          <w:rFonts w:ascii="Verdana" w:hAnsi="Verdana"/>
          <w:sz w:val="22"/>
          <w:szCs w:val="22"/>
        </w:rPr>
        <w:t xml:space="preserve"> FILL IN THE BLANKS</w:t>
      </w:r>
    </w:p>
    <w:p w14:paraId="035D30E4"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 xml:space="preserve">The </w:t>
      </w:r>
      <w:r w:rsidRPr="00194EBC">
        <w:rPr>
          <w:rFonts w:ascii="Verdana" w:hAnsi="Verdana"/>
          <w:sz w:val="22"/>
          <w:szCs w:val="22"/>
          <w:u w:val="single"/>
        </w:rPr>
        <w:t>muscle layer</w:t>
      </w:r>
      <w:r w:rsidRPr="00194EBC">
        <w:rPr>
          <w:rFonts w:ascii="Verdana" w:hAnsi="Verdana"/>
          <w:sz w:val="22"/>
          <w:szCs w:val="22"/>
        </w:rPr>
        <w:t xml:space="preserve"> contains smooth muscle that is under involuntary control and helps move food through the system.</w:t>
      </w:r>
    </w:p>
    <w:p w14:paraId="292959D8"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 xml:space="preserve">The </w:t>
      </w:r>
      <w:r w:rsidRPr="00194EBC">
        <w:rPr>
          <w:rFonts w:ascii="Verdana" w:hAnsi="Verdana"/>
          <w:sz w:val="22"/>
          <w:szCs w:val="22"/>
          <w:u w:val="single"/>
        </w:rPr>
        <w:t>submucosa</w:t>
      </w:r>
      <w:r w:rsidRPr="00194EBC">
        <w:rPr>
          <w:rFonts w:ascii="Verdana" w:hAnsi="Verdana"/>
          <w:sz w:val="22"/>
          <w:szCs w:val="22"/>
        </w:rPr>
        <w:t xml:space="preserve"> </w:t>
      </w:r>
      <w:r w:rsidR="00F86D78" w:rsidRPr="00194EBC">
        <w:rPr>
          <w:rFonts w:ascii="Verdana" w:hAnsi="Verdana"/>
          <w:sz w:val="22"/>
          <w:szCs w:val="22"/>
        </w:rPr>
        <w:t xml:space="preserve">consists of connective tissue along with </w:t>
      </w:r>
      <w:r w:rsidRPr="00194EBC">
        <w:rPr>
          <w:rFonts w:ascii="Verdana" w:hAnsi="Verdana"/>
          <w:sz w:val="22"/>
          <w:szCs w:val="22"/>
        </w:rPr>
        <w:t>blood vessels and nerves.</w:t>
      </w:r>
    </w:p>
    <w:p w14:paraId="32688418"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 xml:space="preserve">The </w:t>
      </w:r>
      <w:r w:rsidRPr="00194EBC">
        <w:rPr>
          <w:rFonts w:ascii="Verdana" w:hAnsi="Verdana"/>
          <w:sz w:val="22"/>
          <w:szCs w:val="22"/>
          <w:u w:val="single"/>
        </w:rPr>
        <w:t>mucosa</w:t>
      </w:r>
      <w:r w:rsidRPr="00194EBC">
        <w:rPr>
          <w:rFonts w:ascii="Verdana" w:hAnsi="Verdana"/>
          <w:sz w:val="22"/>
          <w:szCs w:val="22"/>
        </w:rPr>
        <w:t>, a mucous membrane, lines the digestive tract.</w:t>
      </w:r>
    </w:p>
    <w:p w14:paraId="6EA05147"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 xml:space="preserve">The </w:t>
      </w:r>
      <w:r w:rsidRPr="00194EBC">
        <w:rPr>
          <w:rFonts w:ascii="Verdana" w:hAnsi="Verdana"/>
          <w:sz w:val="22"/>
          <w:szCs w:val="22"/>
          <w:u w:val="single"/>
        </w:rPr>
        <w:t>serosa</w:t>
      </w:r>
      <w:r w:rsidRPr="00194EBC">
        <w:rPr>
          <w:rFonts w:ascii="Verdana" w:hAnsi="Verdana"/>
          <w:sz w:val="22"/>
          <w:szCs w:val="22"/>
        </w:rPr>
        <w:t xml:space="preserve"> is a tough outer layer of connective tissue.</w:t>
      </w:r>
    </w:p>
    <w:p w14:paraId="175AF25A"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C</w:t>
      </w:r>
      <w:r w:rsidR="004908BE" w:rsidRPr="00194EBC">
        <w:rPr>
          <w:rFonts w:ascii="Verdana" w:hAnsi="Verdana"/>
          <w:sz w:val="22"/>
          <w:szCs w:val="22"/>
        </w:rPr>
        <w:t xml:space="preserve"> SHORT ANSWER</w:t>
      </w:r>
    </w:p>
    <w:p w14:paraId="17102D5B"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The </w:t>
      </w:r>
      <w:r w:rsidR="00311CFD" w:rsidRPr="00194EBC">
        <w:rPr>
          <w:rFonts w:ascii="Verdana" w:hAnsi="Verdana"/>
          <w:sz w:val="22"/>
          <w:szCs w:val="22"/>
        </w:rPr>
        <w:t xml:space="preserve">mucus secreted by the </w:t>
      </w:r>
      <w:r w:rsidR="00ED7F5B" w:rsidRPr="00194EBC">
        <w:rPr>
          <w:rFonts w:ascii="Verdana" w:hAnsi="Verdana"/>
          <w:sz w:val="22"/>
          <w:szCs w:val="22"/>
        </w:rPr>
        <w:t xml:space="preserve">mucous </w:t>
      </w:r>
      <w:r w:rsidRPr="00194EBC">
        <w:rPr>
          <w:rFonts w:ascii="Verdana" w:hAnsi="Verdana"/>
          <w:sz w:val="22"/>
          <w:szCs w:val="22"/>
        </w:rPr>
        <w:t>membrane that lines the digestive tract helps to trap disease-causing microbes. This is important because the digestive tract is open to the outside world at both ends (</w:t>
      </w:r>
      <w:r w:rsidR="00E402FF" w:rsidRPr="00194EBC">
        <w:rPr>
          <w:rFonts w:ascii="Verdana" w:hAnsi="Verdana"/>
          <w:sz w:val="22"/>
          <w:szCs w:val="22"/>
        </w:rPr>
        <w:t>i.e.</w:t>
      </w:r>
      <w:r w:rsidRPr="00194EBC">
        <w:rPr>
          <w:rFonts w:ascii="Verdana" w:hAnsi="Verdana"/>
          <w:sz w:val="22"/>
          <w:szCs w:val="22"/>
        </w:rPr>
        <w:t xml:space="preserve">, the mouth and the anus). In addition to trapping microbes, </w:t>
      </w:r>
      <w:r w:rsidR="00311CFD" w:rsidRPr="00194EBC">
        <w:rPr>
          <w:rFonts w:ascii="Verdana" w:hAnsi="Verdana"/>
          <w:sz w:val="22"/>
          <w:szCs w:val="22"/>
        </w:rPr>
        <w:t>mucus</w:t>
      </w:r>
      <w:r w:rsidRPr="00194EBC">
        <w:rPr>
          <w:rFonts w:ascii="Verdana" w:hAnsi="Verdana"/>
          <w:sz w:val="22"/>
          <w:szCs w:val="22"/>
        </w:rPr>
        <w:t xml:space="preserve"> helps to protect the delicate tissues of the </w:t>
      </w:r>
      <w:r w:rsidRPr="00194EBC">
        <w:rPr>
          <w:rFonts w:ascii="Verdana" w:hAnsi="Verdana"/>
          <w:sz w:val="22"/>
          <w:szCs w:val="22"/>
        </w:rPr>
        <w:lastRenderedPageBreak/>
        <w:t>digestive tract from stomach acid, a very harsh fluid produced by the stomach to help digest food. (BONUS: respiratory system, urinary system</w:t>
      </w:r>
      <w:r w:rsidR="00F13196" w:rsidRPr="00194EBC">
        <w:rPr>
          <w:rFonts w:ascii="Verdana" w:hAnsi="Verdana"/>
          <w:sz w:val="22"/>
          <w:szCs w:val="22"/>
        </w:rPr>
        <w:t>.</w:t>
      </w:r>
      <w:r w:rsidRPr="00194EBC">
        <w:rPr>
          <w:rFonts w:ascii="Verdana" w:hAnsi="Verdana"/>
          <w:sz w:val="22"/>
          <w:szCs w:val="22"/>
        </w:rPr>
        <w:t>)</w:t>
      </w:r>
    </w:p>
    <w:p w14:paraId="62A8BA8C"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D</w:t>
      </w:r>
      <w:r w:rsidR="00F4619F" w:rsidRPr="00194EBC">
        <w:rPr>
          <w:rFonts w:ascii="Verdana" w:hAnsi="Verdana"/>
          <w:sz w:val="22"/>
          <w:szCs w:val="22"/>
        </w:rPr>
        <w:t xml:space="preserve"> MATCHING</w:t>
      </w:r>
    </w:p>
    <w:p w14:paraId="7E09796D"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1. c</w:t>
      </w:r>
    </w:p>
    <w:p w14:paraId="4C84525E"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2. e</w:t>
      </w:r>
    </w:p>
    <w:p w14:paraId="0B58BF16"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3. f</w:t>
      </w:r>
    </w:p>
    <w:p w14:paraId="66A767C9"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4. b</w:t>
      </w:r>
    </w:p>
    <w:p w14:paraId="3F457E15"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a</w:t>
      </w:r>
    </w:p>
    <w:p w14:paraId="6802D354"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d</w:t>
      </w:r>
    </w:p>
    <w:p w14:paraId="4F722657"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E</w:t>
      </w:r>
      <w:r w:rsidR="00843819" w:rsidRPr="00194EBC">
        <w:rPr>
          <w:rFonts w:ascii="Verdana" w:hAnsi="Verdana"/>
          <w:sz w:val="22"/>
          <w:szCs w:val="22"/>
        </w:rPr>
        <w:t xml:space="preserve"> LABEL THE FIGURE</w:t>
      </w:r>
      <w:r w:rsidRPr="00194EBC">
        <w:rPr>
          <w:rFonts w:ascii="Verdana" w:hAnsi="Verdana"/>
          <w:sz w:val="22"/>
          <w:szCs w:val="22"/>
        </w:rPr>
        <w:br/>
      </w:r>
      <w:r w:rsidR="00DF7855" w:rsidRPr="00194EBC">
        <w:rPr>
          <w:rFonts w:ascii="Verdana" w:hAnsi="Verdana"/>
          <w:noProof/>
          <w:sz w:val="22"/>
          <w:szCs w:val="22"/>
          <w:lang w:val="en-IN" w:eastAsia="en-IN" w:bidi="ar-SA"/>
        </w:rPr>
        <w:drawing>
          <wp:inline distT="0" distB="0" distL="0" distR="0" wp14:anchorId="24C6C5B0" wp14:editId="789ABE1C">
            <wp:extent cx="2714625" cy="2009775"/>
            <wp:effectExtent l="0" t="0" r="9525" b="9525"/>
            <wp:docPr id="2" name="Picture 2" descr="c31-f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31-f0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4625" cy="2009775"/>
                    </a:xfrm>
                    <a:prstGeom prst="rect">
                      <a:avLst/>
                    </a:prstGeom>
                    <a:noFill/>
                    <a:ln>
                      <a:noFill/>
                    </a:ln>
                  </pic:spPr>
                </pic:pic>
              </a:graphicData>
            </a:graphic>
          </wp:inline>
        </w:drawing>
      </w:r>
    </w:p>
    <w:p w14:paraId="6935B5DD"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F</w:t>
      </w:r>
      <w:r w:rsidR="00F05D27" w:rsidRPr="00194EBC">
        <w:rPr>
          <w:rFonts w:ascii="Verdana" w:hAnsi="Verdana"/>
          <w:sz w:val="22"/>
          <w:szCs w:val="22"/>
        </w:rPr>
        <w:t xml:space="preserve"> FILL IN THE BLANKS</w:t>
      </w:r>
    </w:p>
    <w:p w14:paraId="4C8ECC75"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1. The esophagus passes through the </w:t>
      </w:r>
      <w:r w:rsidRPr="00194EBC">
        <w:rPr>
          <w:rFonts w:ascii="Verdana" w:hAnsi="Verdana"/>
          <w:sz w:val="22"/>
          <w:szCs w:val="22"/>
          <w:u w:val="single"/>
        </w:rPr>
        <w:t>chest</w:t>
      </w:r>
      <w:r w:rsidRPr="00194EBC">
        <w:rPr>
          <w:rFonts w:ascii="Verdana" w:hAnsi="Verdana"/>
          <w:sz w:val="22"/>
          <w:szCs w:val="22"/>
        </w:rPr>
        <w:t xml:space="preserve"> cavity, behind the heart</w:t>
      </w:r>
      <w:r w:rsidR="00E402FF" w:rsidRPr="00194EBC">
        <w:rPr>
          <w:rFonts w:ascii="Verdana" w:hAnsi="Verdana"/>
          <w:sz w:val="22"/>
          <w:szCs w:val="22"/>
        </w:rPr>
        <w:t>,</w:t>
      </w:r>
      <w:r w:rsidRPr="00194EBC">
        <w:rPr>
          <w:rFonts w:ascii="Verdana" w:hAnsi="Verdana"/>
          <w:sz w:val="22"/>
          <w:szCs w:val="22"/>
        </w:rPr>
        <w:t xml:space="preserve"> and enters the </w:t>
      </w:r>
      <w:r w:rsidRPr="00194EBC">
        <w:rPr>
          <w:rFonts w:ascii="Verdana" w:hAnsi="Verdana"/>
          <w:sz w:val="22"/>
          <w:szCs w:val="22"/>
          <w:u w:val="single"/>
        </w:rPr>
        <w:t>abdominal</w:t>
      </w:r>
      <w:r w:rsidRPr="00194EBC">
        <w:rPr>
          <w:rFonts w:ascii="Verdana" w:hAnsi="Verdana"/>
          <w:sz w:val="22"/>
          <w:szCs w:val="22"/>
        </w:rPr>
        <w:t xml:space="preserve"> cavity at the </w:t>
      </w:r>
      <w:r w:rsidRPr="00194EBC">
        <w:rPr>
          <w:rFonts w:ascii="Verdana" w:hAnsi="Verdana"/>
          <w:sz w:val="22"/>
          <w:szCs w:val="22"/>
          <w:u w:val="single"/>
        </w:rPr>
        <w:t>hiatus</w:t>
      </w:r>
      <w:r w:rsidRPr="00194EBC">
        <w:rPr>
          <w:rFonts w:ascii="Verdana" w:hAnsi="Verdana"/>
          <w:sz w:val="22"/>
          <w:szCs w:val="22"/>
        </w:rPr>
        <w:t>, an opening in the diaphragm.</w:t>
      </w:r>
    </w:p>
    <w:p w14:paraId="1D4670EF"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2. The </w:t>
      </w:r>
      <w:r w:rsidRPr="00194EBC">
        <w:rPr>
          <w:rFonts w:ascii="Verdana" w:hAnsi="Verdana"/>
          <w:sz w:val="22"/>
          <w:szCs w:val="22"/>
          <w:u w:val="single"/>
        </w:rPr>
        <w:t>fundus</w:t>
      </w:r>
      <w:r w:rsidRPr="00194EBC">
        <w:rPr>
          <w:rFonts w:ascii="Verdana" w:hAnsi="Verdana"/>
          <w:sz w:val="22"/>
          <w:szCs w:val="22"/>
        </w:rPr>
        <w:t xml:space="preserve"> is the upper region of the stomach.</w:t>
      </w:r>
    </w:p>
    <w:p w14:paraId="32673ECB"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3. Food enters the stomach through the </w:t>
      </w:r>
      <w:r w:rsidRPr="00194EBC">
        <w:rPr>
          <w:rFonts w:ascii="Verdana" w:hAnsi="Verdana"/>
          <w:sz w:val="22"/>
          <w:szCs w:val="22"/>
          <w:u w:val="single"/>
        </w:rPr>
        <w:t>esophageal sphincter</w:t>
      </w:r>
      <w:r w:rsidRPr="00194EBC">
        <w:rPr>
          <w:rFonts w:ascii="Verdana" w:hAnsi="Verdana"/>
          <w:sz w:val="22"/>
          <w:szCs w:val="22"/>
        </w:rPr>
        <w:t>, which keeps the food from going back up the esophagus.</w:t>
      </w:r>
    </w:p>
    <w:p w14:paraId="3DE0AD8A"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lastRenderedPageBreak/>
        <w:t xml:space="preserve">4. The </w:t>
      </w:r>
      <w:r w:rsidRPr="00194EBC">
        <w:rPr>
          <w:rFonts w:ascii="Verdana" w:hAnsi="Verdana"/>
          <w:sz w:val="22"/>
          <w:szCs w:val="22"/>
          <w:u w:val="single"/>
        </w:rPr>
        <w:t>pylorus</w:t>
      </w:r>
      <w:r w:rsidRPr="00194EBC">
        <w:rPr>
          <w:rFonts w:ascii="Verdana" w:hAnsi="Verdana"/>
          <w:sz w:val="22"/>
          <w:szCs w:val="22"/>
        </w:rPr>
        <w:t xml:space="preserve"> is the bottom region of the stomach. Food leaves the stomach through the </w:t>
      </w:r>
      <w:r w:rsidRPr="00194EBC">
        <w:rPr>
          <w:rFonts w:ascii="Verdana" w:hAnsi="Verdana"/>
          <w:sz w:val="22"/>
          <w:szCs w:val="22"/>
          <w:u w:val="single"/>
        </w:rPr>
        <w:t>pyloric sphincter</w:t>
      </w:r>
      <w:r w:rsidRPr="00194EBC">
        <w:rPr>
          <w:rFonts w:ascii="Verdana" w:hAnsi="Verdana"/>
          <w:sz w:val="22"/>
          <w:szCs w:val="22"/>
        </w:rPr>
        <w:t>, which prevents the food from returning to the stomach once it enters the small intestine.</w:t>
      </w:r>
    </w:p>
    <w:p w14:paraId="6F6E5F05"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5. The large intestine, also called the </w:t>
      </w:r>
      <w:r w:rsidRPr="00194EBC">
        <w:rPr>
          <w:rFonts w:ascii="Verdana" w:hAnsi="Verdana"/>
          <w:sz w:val="22"/>
          <w:szCs w:val="22"/>
          <w:u w:val="single"/>
        </w:rPr>
        <w:t>colon</w:t>
      </w:r>
      <w:r w:rsidRPr="00194EBC">
        <w:rPr>
          <w:rFonts w:ascii="Verdana" w:hAnsi="Verdana"/>
          <w:sz w:val="22"/>
          <w:szCs w:val="22"/>
        </w:rPr>
        <w:t>, is</w:t>
      </w:r>
      <w:r w:rsidR="00E402FF" w:rsidRPr="00194EBC">
        <w:rPr>
          <w:rFonts w:ascii="Verdana" w:hAnsi="Verdana"/>
          <w:sz w:val="22"/>
          <w:szCs w:val="22"/>
        </w:rPr>
        <w:t xml:space="preserve"> approximately</w:t>
      </w:r>
      <w:r w:rsidRPr="00194EBC">
        <w:rPr>
          <w:rFonts w:ascii="Verdana" w:hAnsi="Verdana"/>
          <w:sz w:val="22"/>
          <w:szCs w:val="22"/>
        </w:rPr>
        <w:t xml:space="preserve"> </w:t>
      </w:r>
      <w:r w:rsidRPr="00194EBC">
        <w:rPr>
          <w:rFonts w:ascii="Verdana" w:hAnsi="Verdana"/>
          <w:sz w:val="22"/>
          <w:szCs w:val="22"/>
          <w:u w:val="single"/>
        </w:rPr>
        <w:t>4½</w:t>
      </w:r>
      <w:r w:rsidRPr="00194EBC">
        <w:rPr>
          <w:rFonts w:ascii="Verdana" w:hAnsi="Verdana"/>
          <w:sz w:val="22"/>
          <w:szCs w:val="22"/>
        </w:rPr>
        <w:t xml:space="preserve"> feet long.</w:t>
      </w:r>
    </w:p>
    <w:p w14:paraId="7840457D"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6. </w:t>
      </w:r>
      <w:r w:rsidRPr="00194EBC">
        <w:rPr>
          <w:rFonts w:ascii="Verdana" w:hAnsi="Verdana"/>
          <w:sz w:val="22"/>
          <w:szCs w:val="22"/>
          <w:u w:val="single"/>
        </w:rPr>
        <w:t>Saliva</w:t>
      </w:r>
      <w:r w:rsidRPr="00194EBC">
        <w:rPr>
          <w:rFonts w:ascii="Verdana" w:hAnsi="Verdana"/>
          <w:sz w:val="22"/>
          <w:szCs w:val="22"/>
        </w:rPr>
        <w:t xml:space="preserve"> is a substance that helps with chewing and swallowing by moistening the food.</w:t>
      </w:r>
    </w:p>
    <w:p w14:paraId="54B6C438"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 xml:space="preserve">The </w:t>
      </w:r>
      <w:r w:rsidRPr="00194EBC">
        <w:rPr>
          <w:rFonts w:ascii="Verdana" w:hAnsi="Verdana"/>
          <w:sz w:val="22"/>
          <w:szCs w:val="22"/>
          <w:u w:val="single"/>
        </w:rPr>
        <w:t>liver</w:t>
      </w:r>
      <w:r w:rsidRPr="00194EBC">
        <w:rPr>
          <w:rFonts w:ascii="Verdana" w:hAnsi="Verdana"/>
          <w:sz w:val="22"/>
          <w:szCs w:val="22"/>
        </w:rPr>
        <w:t xml:space="preserve"> is a large organ located just underneath the diaphragm that produces and secretes bile.</w:t>
      </w:r>
    </w:p>
    <w:p w14:paraId="02928345"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 xml:space="preserve">The small intestine is about </w:t>
      </w:r>
      <w:r w:rsidRPr="00194EBC">
        <w:rPr>
          <w:rFonts w:ascii="Verdana" w:hAnsi="Verdana"/>
          <w:sz w:val="22"/>
          <w:szCs w:val="22"/>
          <w:u w:val="single"/>
        </w:rPr>
        <w:t>20</w:t>
      </w:r>
      <w:r w:rsidRPr="00194EBC">
        <w:rPr>
          <w:rFonts w:ascii="Verdana" w:hAnsi="Verdana"/>
          <w:sz w:val="22"/>
          <w:szCs w:val="22"/>
        </w:rPr>
        <w:t xml:space="preserve"> feet long.</w:t>
      </w:r>
    </w:p>
    <w:p w14:paraId="49C2A942"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 xml:space="preserve">The </w:t>
      </w:r>
      <w:r w:rsidRPr="00194EBC">
        <w:rPr>
          <w:rFonts w:ascii="Verdana" w:hAnsi="Verdana"/>
          <w:sz w:val="22"/>
          <w:szCs w:val="22"/>
          <w:u w:val="single"/>
        </w:rPr>
        <w:t>pancreas</w:t>
      </w:r>
      <w:r w:rsidRPr="00194EBC">
        <w:rPr>
          <w:rFonts w:ascii="Verdana" w:hAnsi="Verdana"/>
          <w:sz w:val="22"/>
          <w:szCs w:val="22"/>
        </w:rPr>
        <w:t xml:space="preserve"> is located behind the stomach, in the curve of the duodenum.</w:t>
      </w:r>
    </w:p>
    <w:p w14:paraId="4BE435D9" w14:textId="77777777" w:rsidR="00F377BD" w:rsidRPr="00194EBC" w:rsidRDefault="00F377BD">
      <w:pPr>
        <w:numPr>
          <w:ilvl w:val="1"/>
          <w:numId w:val="1"/>
        </w:numPr>
        <w:spacing w:line="480" w:lineRule="auto"/>
        <w:rPr>
          <w:rFonts w:ascii="Verdana" w:hAnsi="Verdana"/>
          <w:sz w:val="22"/>
          <w:szCs w:val="22"/>
        </w:rPr>
      </w:pPr>
      <w:r w:rsidRPr="00194EBC">
        <w:rPr>
          <w:rFonts w:ascii="Verdana" w:hAnsi="Verdana"/>
          <w:sz w:val="22"/>
          <w:szCs w:val="22"/>
        </w:rPr>
        <w:t xml:space="preserve">The </w:t>
      </w:r>
      <w:r w:rsidRPr="00194EBC">
        <w:rPr>
          <w:rFonts w:ascii="Verdana" w:hAnsi="Verdana"/>
          <w:sz w:val="22"/>
          <w:szCs w:val="22"/>
          <w:u w:val="single"/>
        </w:rPr>
        <w:t>gallbladder</w:t>
      </w:r>
      <w:r w:rsidRPr="00194EBC">
        <w:rPr>
          <w:rFonts w:ascii="Verdana" w:hAnsi="Verdana"/>
          <w:sz w:val="22"/>
          <w:szCs w:val="22"/>
        </w:rPr>
        <w:t xml:space="preserve"> is a small pouch that is attached to the liver where bile is stored.</w:t>
      </w:r>
    </w:p>
    <w:p w14:paraId="0CF2B3C1"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G</w:t>
      </w:r>
      <w:r w:rsidR="0079084B" w:rsidRPr="00194EBC">
        <w:rPr>
          <w:rFonts w:ascii="Verdana" w:hAnsi="Verdana"/>
          <w:sz w:val="22"/>
          <w:szCs w:val="22"/>
        </w:rPr>
        <w:t xml:space="preserve"> LABEL THE FIGURE</w:t>
      </w:r>
      <w:r w:rsidRPr="00194EBC">
        <w:rPr>
          <w:rFonts w:ascii="Verdana" w:hAnsi="Verdana"/>
          <w:sz w:val="22"/>
          <w:szCs w:val="22"/>
        </w:rPr>
        <w:br/>
      </w:r>
      <w:r w:rsidR="00DF7855" w:rsidRPr="00194EBC">
        <w:rPr>
          <w:rFonts w:ascii="Verdana" w:hAnsi="Verdana"/>
          <w:noProof/>
          <w:sz w:val="22"/>
          <w:szCs w:val="22"/>
          <w:lang w:val="en-IN" w:eastAsia="en-IN" w:bidi="ar-SA"/>
        </w:rPr>
        <w:drawing>
          <wp:inline distT="0" distB="0" distL="0" distR="0" wp14:anchorId="637C3BD2" wp14:editId="300FC6AD">
            <wp:extent cx="2066925" cy="1933575"/>
            <wp:effectExtent l="0" t="0" r="9525" b="9525"/>
            <wp:docPr id="3" name="Picture 3" descr="c31-f00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31-f004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66925" cy="1933575"/>
                    </a:xfrm>
                    <a:prstGeom prst="rect">
                      <a:avLst/>
                    </a:prstGeom>
                    <a:noFill/>
                    <a:ln>
                      <a:noFill/>
                    </a:ln>
                  </pic:spPr>
                </pic:pic>
              </a:graphicData>
            </a:graphic>
          </wp:inline>
        </w:drawing>
      </w:r>
      <w:r w:rsidRPr="00194EBC">
        <w:rPr>
          <w:rFonts w:ascii="Verdana" w:hAnsi="Verdana"/>
          <w:sz w:val="22"/>
          <w:szCs w:val="22"/>
        </w:rPr>
        <w:br/>
      </w:r>
    </w:p>
    <w:p w14:paraId="55E6B87F"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H</w:t>
      </w:r>
      <w:r w:rsidR="00B6446C" w:rsidRPr="00194EBC">
        <w:rPr>
          <w:rFonts w:ascii="Verdana" w:hAnsi="Verdana"/>
          <w:sz w:val="22"/>
          <w:szCs w:val="22"/>
        </w:rPr>
        <w:t xml:space="preserve"> IDENTIFY THE ORGANS AND REARRANGE</w:t>
      </w:r>
    </w:p>
    <w:p w14:paraId="0F40C19F"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1. </w:t>
      </w:r>
      <w:r w:rsidRPr="00194EBC">
        <w:rPr>
          <w:rFonts w:ascii="Verdana" w:hAnsi="Verdana"/>
          <w:sz w:val="22"/>
          <w:szCs w:val="22"/>
          <w:u w:val="single"/>
        </w:rPr>
        <w:t>Jejunum</w:t>
      </w:r>
      <w:r w:rsidR="00E402FF" w:rsidRPr="00194EBC">
        <w:rPr>
          <w:rFonts w:ascii="Verdana" w:hAnsi="Verdana"/>
          <w:sz w:val="22"/>
          <w:szCs w:val="22"/>
        </w:rPr>
        <w:t xml:space="preserve">: </w:t>
      </w:r>
      <w:r w:rsidRPr="00194EBC">
        <w:rPr>
          <w:rFonts w:ascii="Verdana" w:hAnsi="Verdana"/>
          <w:sz w:val="22"/>
          <w:szCs w:val="22"/>
        </w:rPr>
        <w:t>Absorption of nutrients begins.</w:t>
      </w:r>
    </w:p>
    <w:p w14:paraId="4250B04D"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2. </w:t>
      </w:r>
      <w:r w:rsidRPr="00194EBC">
        <w:rPr>
          <w:rFonts w:ascii="Verdana" w:hAnsi="Verdana"/>
          <w:sz w:val="22"/>
          <w:szCs w:val="22"/>
          <w:u w:val="single"/>
        </w:rPr>
        <w:t>Large intestine</w:t>
      </w:r>
      <w:r w:rsidRPr="00194EBC">
        <w:rPr>
          <w:rFonts w:ascii="Verdana" w:hAnsi="Verdana"/>
          <w:sz w:val="22"/>
          <w:szCs w:val="22"/>
        </w:rPr>
        <w:t xml:space="preserve">: Bacteria act on the chyme to produce vitamin K and some B vitamins. Water is also absorbed into the bloodstream. </w:t>
      </w:r>
    </w:p>
    <w:p w14:paraId="2C885503"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lastRenderedPageBreak/>
        <w:t xml:space="preserve">3. </w:t>
      </w:r>
      <w:r w:rsidRPr="00194EBC">
        <w:rPr>
          <w:rFonts w:ascii="Verdana" w:hAnsi="Verdana"/>
          <w:sz w:val="22"/>
          <w:szCs w:val="22"/>
          <w:u w:val="single"/>
        </w:rPr>
        <w:t>Duodenum</w:t>
      </w:r>
      <w:r w:rsidRPr="00194EBC">
        <w:rPr>
          <w:rFonts w:ascii="Verdana" w:hAnsi="Verdana"/>
          <w:sz w:val="22"/>
          <w:szCs w:val="22"/>
        </w:rPr>
        <w:t>: The chyme mixes with bile (secreted by the liver) and digestive enzymes secreted by the pancreas.</w:t>
      </w:r>
    </w:p>
    <w:p w14:paraId="0532222B"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4. </w:t>
      </w:r>
      <w:r w:rsidRPr="00194EBC">
        <w:rPr>
          <w:rFonts w:ascii="Verdana" w:hAnsi="Verdana"/>
          <w:sz w:val="22"/>
          <w:szCs w:val="22"/>
          <w:u w:val="single"/>
        </w:rPr>
        <w:t>Salivary glands</w:t>
      </w:r>
      <w:r w:rsidRPr="00194EBC">
        <w:rPr>
          <w:rFonts w:ascii="Verdana" w:hAnsi="Verdana"/>
          <w:sz w:val="22"/>
          <w:szCs w:val="22"/>
        </w:rPr>
        <w:t>: Chemical substances in our saliva start to work on the smaller pieces of food, breaking them down through chemical digestion.</w:t>
      </w:r>
    </w:p>
    <w:p w14:paraId="6F55896F"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5. </w:t>
      </w:r>
      <w:r w:rsidRPr="00194EBC">
        <w:rPr>
          <w:rFonts w:ascii="Verdana" w:hAnsi="Verdana"/>
          <w:sz w:val="22"/>
          <w:szCs w:val="22"/>
          <w:u w:val="single"/>
        </w:rPr>
        <w:t>Stomach</w:t>
      </w:r>
      <w:r w:rsidRPr="00194EBC">
        <w:rPr>
          <w:rFonts w:ascii="Verdana" w:hAnsi="Verdana"/>
          <w:sz w:val="22"/>
          <w:szCs w:val="22"/>
        </w:rPr>
        <w:t>: Through peristaltic action, food is mixed with hydrochloric acid, creating a liquid substance called chyme.</w:t>
      </w:r>
    </w:p>
    <w:p w14:paraId="3F8661E8"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6. </w:t>
      </w:r>
      <w:r w:rsidRPr="00194EBC">
        <w:rPr>
          <w:rFonts w:ascii="Verdana" w:hAnsi="Verdana"/>
          <w:sz w:val="22"/>
          <w:szCs w:val="22"/>
          <w:u w:val="single"/>
        </w:rPr>
        <w:t>Rectum</w:t>
      </w:r>
      <w:r w:rsidRPr="00194EBC">
        <w:rPr>
          <w:rFonts w:ascii="Verdana" w:hAnsi="Verdana"/>
          <w:sz w:val="22"/>
          <w:szCs w:val="22"/>
        </w:rPr>
        <w:t>: As the feces (waste products of digestion) collect over a period of time, the urge to defecate (have a bowel movement) occurs.</w:t>
      </w:r>
    </w:p>
    <w:p w14:paraId="2166E16B"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7. </w:t>
      </w:r>
      <w:r w:rsidR="006A7EE3" w:rsidRPr="00194EBC">
        <w:rPr>
          <w:rFonts w:ascii="Verdana" w:hAnsi="Verdana"/>
          <w:sz w:val="22"/>
          <w:szCs w:val="22"/>
          <w:u w:val="single"/>
        </w:rPr>
        <w:t>Teeth</w:t>
      </w:r>
      <w:r w:rsidRPr="00194EBC">
        <w:rPr>
          <w:rFonts w:ascii="Verdana" w:hAnsi="Verdana"/>
          <w:sz w:val="22"/>
          <w:szCs w:val="22"/>
        </w:rPr>
        <w:t>: Mechanical digestion helps in the physical breakdown of food by mastication.</w:t>
      </w:r>
    </w:p>
    <w:p w14:paraId="02E27B13" w14:textId="1537366F" w:rsidR="00F377BD" w:rsidRPr="00194EBC" w:rsidRDefault="003229F8" w:rsidP="002A1EB0">
      <w:pPr>
        <w:spacing w:line="480" w:lineRule="auto"/>
        <w:rPr>
          <w:rFonts w:ascii="Verdana" w:hAnsi="Verdana"/>
          <w:sz w:val="22"/>
          <w:szCs w:val="22"/>
        </w:rPr>
      </w:pPr>
      <w:r w:rsidRPr="00194EBC">
        <w:rPr>
          <w:rFonts w:ascii="Verdana" w:hAnsi="Verdana"/>
          <w:i/>
          <w:sz w:val="22"/>
          <w:szCs w:val="22"/>
        </w:rPr>
        <w:t>Correct Sequence</w:t>
      </w:r>
      <w:r w:rsidRPr="00194EBC">
        <w:rPr>
          <w:rFonts w:ascii="Verdana" w:hAnsi="Verdana"/>
          <w:sz w:val="22"/>
          <w:szCs w:val="22"/>
        </w:rPr>
        <w:t>:</w:t>
      </w:r>
      <w:r w:rsidR="00F377BD" w:rsidRPr="00194EBC">
        <w:rPr>
          <w:rFonts w:ascii="Verdana" w:hAnsi="Verdana"/>
          <w:sz w:val="22"/>
          <w:szCs w:val="22"/>
        </w:rPr>
        <w:br/>
      </w:r>
      <w:r w:rsidR="00DD4C5D">
        <w:rPr>
          <w:rFonts w:ascii="Verdana" w:hAnsi="Verdana"/>
          <w:noProof/>
          <w:sz w:val="22"/>
          <w:szCs w:val="22"/>
          <w:lang w:val="en-IN" w:eastAsia="en-IN" w:bidi="ar-SA"/>
        </w:rPr>
        <mc:AlternateContent>
          <mc:Choice Requires="wpg">
            <w:drawing>
              <wp:inline distT="0" distB="0" distL="0" distR="0" wp14:anchorId="68459716" wp14:editId="018CE4EE">
                <wp:extent cx="2057400" cy="870585"/>
                <wp:effectExtent l="9525" t="10795" r="9525" b="13970"/>
                <wp:docPr id="6" name="Group 21" descr="This flow chart describes about Activity H"/>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870585"/>
                          <a:chOff x="0" y="0"/>
                          <a:chExt cx="20574" cy="8705"/>
                        </a:xfrm>
                      </wpg:grpSpPr>
                      <wps:wsp>
                        <wps:cNvPr id="7" name="Rectangle 4"/>
                        <wps:cNvSpPr>
                          <a:spLocks noChangeArrowheads="1"/>
                        </wps:cNvSpPr>
                        <wps:spPr bwMode="auto">
                          <a:xfrm>
                            <a:off x="0" y="0"/>
                            <a:ext cx="3429" cy="3187"/>
                          </a:xfrm>
                          <a:prstGeom prst="rect">
                            <a:avLst/>
                          </a:prstGeom>
                          <a:solidFill>
                            <a:srgbClr val="FFFFFF"/>
                          </a:solidFill>
                          <a:ln w="9525">
                            <a:solidFill>
                              <a:srgbClr val="000000"/>
                            </a:solidFill>
                            <a:miter lim="800000"/>
                            <a:headEnd/>
                            <a:tailEnd/>
                          </a:ln>
                        </wps:spPr>
                        <wps:txbx>
                          <w:txbxContent>
                            <w:p w14:paraId="2FE01897" w14:textId="77777777" w:rsidR="002A1EB0" w:rsidRDefault="002A1EB0" w:rsidP="009B37B8">
                              <w:pPr>
                                <w:jc w:val="center"/>
                              </w:pPr>
                              <w:r>
                                <w:t>7</w:t>
                              </w:r>
                            </w:p>
                          </w:txbxContent>
                        </wps:txbx>
                        <wps:bodyPr rot="0" vert="horz" wrap="square" lIns="91440" tIns="45720" rIns="91440" bIns="45720" anchor="t" anchorCtr="0" upright="1">
                          <a:noAutofit/>
                        </wps:bodyPr>
                      </wps:wsp>
                      <wps:wsp>
                        <wps:cNvPr id="8" name="Rectangle 5"/>
                        <wps:cNvSpPr>
                          <a:spLocks noChangeArrowheads="1"/>
                        </wps:cNvSpPr>
                        <wps:spPr bwMode="auto">
                          <a:xfrm>
                            <a:off x="5715" y="0"/>
                            <a:ext cx="3429" cy="3187"/>
                          </a:xfrm>
                          <a:prstGeom prst="rect">
                            <a:avLst/>
                          </a:prstGeom>
                          <a:solidFill>
                            <a:srgbClr val="FFFFFF"/>
                          </a:solidFill>
                          <a:ln w="9525">
                            <a:solidFill>
                              <a:srgbClr val="000000"/>
                            </a:solidFill>
                            <a:miter lim="800000"/>
                            <a:headEnd/>
                            <a:tailEnd/>
                          </a:ln>
                        </wps:spPr>
                        <wps:txbx>
                          <w:txbxContent>
                            <w:p w14:paraId="277EFA21" w14:textId="77777777" w:rsidR="002A1EB0" w:rsidRDefault="002A1EB0" w:rsidP="009B37B8">
                              <w:pPr>
                                <w:jc w:val="center"/>
                              </w:pPr>
                              <w:r>
                                <w:t>4</w:t>
                              </w:r>
                            </w:p>
                          </w:txbxContent>
                        </wps:txbx>
                        <wps:bodyPr rot="0" vert="horz" wrap="square" lIns="91440" tIns="45720" rIns="91440" bIns="45720" anchor="t" anchorCtr="0" upright="1">
                          <a:noAutofit/>
                        </wps:bodyPr>
                      </wps:wsp>
                      <wps:wsp>
                        <wps:cNvPr id="9" name="Line 6"/>
                        <wps:cNvCnPr>
                          <a:cxnSpLocks noChangeShapeType="1"/>
                        </wps:cNvCnPr>
                        <wps:spPr bwMode="auto">
                          <a:xfrm>
                            <a:off x="3429" y="2000"/>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7"/>
                        <wps:cNvSpPr>
                          <a:spLocks noChangeArrowheads="1"/>
                        </wps:cNvSpPr>
                        <wps:spPr bwMode="auto">
                          <a:xfrm>
                            <a:off x="11430" y="0"/>
                            <a:ext cx="3429" cy="3187"/>
                          </a:xfrm>
                          <a:prstGeom prst="rect">
                            <a:avLst/>
                          </a:prstGeom>
                          <a:solidFill>
                            <a:srgbClr val="FFFFFF"/>
                          </a:solidFill>
                          <a:ln w="9525">
                            <a:solidFill>
                              <a:srgbClr val="000000"/>
                            </a:solidFill>
                            <a:miter lim="800000"/>
                            <a:headEnd/>
                            <a:tailEnd/>
                          </a:ln>
                        </wps:spPr>
                        <wps:txbx>
                          <w:txbxContent>
                            <w:p w14:paraId="5846AB03" w14:textId="77777777" w:rsidR="002A1EB0" w:rsidRDefault="002A1EB0" w:rsidP="009B37B8">
                              <w:pPr>
                                <w:jc w:val="center"/>
                              </w:pPr>
                              <w:r>
                                <w:t>5</w:t>
                              </w:r>
                            </w:p>
                          </w:txbxContent>
                        </wps:txbx>
                        <wps:bodyPr rot="0" vert="horz" wrap="square" lIns="91440" tIns="45720" rIns="91440" bIns="45720" anchor="t" anchorCtr="0" upright="1">
                          <a:noAutofit/>
                        </wps:bodyPr>
                      </wps:wsp>
                      <wps:wsp>
                        <wps:cNvPr id="11" name="Line 8"/>
                        <wps:cNvCnPr>
                          <a:cxnSpLocks noChangeShapeType="1"/>
                        </wps:cNvCnPr>
                        <wps:spPr bwMode="auto">
                          <a:xfrm>
                            <a:off x="9144" y="2000"/>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9"/>
                        <wps:cNvSpPr>
                          <a:spLocks noChangeArrowheads="1"/>
                        </wps:cNvSpPr>
                        <wps:spPr bwMode="auto">
                          <a:xfrm>
                            <a:off x="17145" y="0"/>
                            <a:ext cx="3429" cy="3187"/>
                          </a:xfrm>
                          <a:prstGeom prst="rect">
                            <a:avLst/>
                          </a:prstGeom>
                          <a:solidFill>
                            <a:srgbClr val="FFFFFF"/>
                          </a:solidFill>
                          <a:ln w="9525">
                            <a:solidFill>
                              <a:srgbClr val="000000"/>
                            </a:solidFill>
                            <a:miter lim="800000"/>
                            <a:headEnd/>
                            <a:tailEnd/>
                          </a:ln>
                        </wps:spPr>
                        <wps:txbx>
                          <w:txbxContent>
                            <w:p w14:paraId="78E2FCD0" w14:textId="77777777" w:rsidR="002A1EB0" w:rsidRDefault="002A1EB0" w:rsidP="009B37B8">
                              <w:pPr>
                                <w:jc w:val="center"/>
                              </w:pPr>
                              <w:r>
                                <w:t>3</w:t>
                              </w:r>
                            </w:p>
                          </w:txbxContent>
                        </wps:txbx>
                        <wps:bodyPr rot="0" vert="horz" wrap="square" lIns="91440" tIns="45720" rIns="91440" bIns="45720" anchor="t" anchorCtr="0" upright="1">
                          <a:noAutofit/>
                        </wps:bodyPr>
                      </wps:wsp>
                      <wps:wsp>
                        <wps:cNvPr id="13" name="Line 10"/>
                        <wps:cNvCnPr>
                          <a:cxnSpLocks noChangeShapeType="1"/>
                        </wps:cNvCnPr>
                        <wps:spPr bwMode="auto">
                          <a:xfrm>
                            <a:off x="14859" y="2000"/>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tangle 11"/>
                        <wps:cNvSpPr>
                          <a:spLocks noChangeArrowheads="1"/>
                        </wps:cNvSpPr>
                        <wps:spPr bwMode="auto">
                          <a:xfrm>
                            <a:off x="17145" y="5715"/>
                            <a:ext cx="3429" cy="2990"/>
                          </a:xfrm>
                          <a:prstGeom prst="rect">
                            <a:avLst/>
                          </a:prstGeom>
                          <a:solidFill>
                            <a:srgbClr val="FFFFFF"/>
                          </a:solidFill>
                          <a:ln w="9525">
                            <a:solidFill>
                              <a:srgbClr val="000000"/>
                            </a:solidFill>
                            <a:miter lim="800000"/>
                            <a:headEnd/>
                            <a:tailEnd/>
                          </a:ln>
                        </wps:spPr>
                        <wps:txbx>
                          <w:txbxContent>
                            <w:p w14:paraId="0752349E" w14:textId="77777777" w:rsidR="002A1EB0" w:rsidRDefault="002A1EB0" w:rsidP="009B37B8">
                              <w:pPr>
                                <w:jc w:val="center"/>
                              </w:pPr>
                              <w:r>
                                <w:t>1</w:t>
                              </w:r>
                            </w:p>
                          </w:txbxContent>
                        </wps:txbx>
                        <wps:bodyPr rot="0" vert="horz" wrap="square" lIns="91440" tIns="45720" rIns="91440" bIns="45720" anchor="t" anchorCtr="0" upright="1">
                          <a:noAutofit/>
                        </wps:bodyPr>
                      </wps:wsp>
                      <wps:wsp>
                        <wps:cNvPr id="15" name="Rectangle 12"/>
                        <wps:cNvSpPr>
                          <a:spLocks noChangeArrowheads="1"/>
                        </wps:cNvSpPr>
                        <wps:spPr bwMode="auto">
                          <a:xfrm>
                            <a:off x="11430" y="5715"/>
                            <a:ext cx="3429" cy="2990"/>
                          </a:xfrm>
                          <a:prstGeom prst="rect">
                            <a:avLst/>
                          </a:prstGeom>
                          <a:solidFill>
                            <a:srgbClr val="FFFFFF"/>
                          </a:solidFill>
                          <a:ln w="9525">
                            <a:solidFill>
                              <a:srgbClr val="000000"/>
                            </a:solidFill>
                            <a:miter lim="800000"/>
                            <a:headEnd/>
                            <a:tailEnd/>
                          </a:ln>
                        </wps:spPr>
                        <wps:txbx>
                          <w:txbxContent>
                            <w:p w14:paraId="1894428F" w14:textId="77777777" w:rsidR="002A1EB0" w:rsidRDefault="004B51E5" w:rsidP="009B37B8">
                              <w:pPr>
                                <w:jc w:val="center"/>
                              </w:pPr>
                              <w:r>
                                <w:t>2</w:t>
                              </w:r>
                            </w:p>
                          </w:txbxContent>
                        </wps:txbx>
                        <wps:bodyPr rot="0" vert="horz" wrap="square" lIns="91440" tIns="45720" rIns="91440" bIns="45720" anchor="t" anchorCtr="0" upright="1">
                          <a:noAutofit/>
                        </wps:bodyPr>
                      </wps:wsp>
                      <wps:wsp>
                        <wps:cNvPr id="16" name="Rectangle 13"/>
                        <wps:cNvSpPr>
                          <a:spLocks noChangeArrowheads="1"/>
                        </wps:cNvSpPr>
                        <wps:spPr bwMode="auto">
                          <a:xfrm>
                            <a:off x="5715" y="5715"/>
                            <a:ext cx="3429" cy="2990"/>
                          </a:xfrm>
                          <a:prstGeom prst="rect">
                            <a:avLst/>
                          </a:prstGeom>
                          <a:solidFill>
                            <a:srgbClr val="FFFFFF"/>
                          </a:solidFill>
                          <a:ln w="9525">
                            <a:solidFill>
                              <a:srgbClr val="000000"/>
                            </a:solidFill>
                            <a:miter lim="800000"/>
                            <a:headEnd/>
                            <a:tailEnd/>
                          </a:ln>
                        </wps:spPr>
                        <wps:txbx>
                          <w:txbxContent>
                            <w:p w14:paraId="09B591CE" w14:textId="77777777" w:rsidR="002A1EB0" w:rsidRDefault="004B51E5" w:rsidP="009B37B8">
                              <w:pPr>
                                <w:jc w:val="center"/>
                              </w:pPr>
                              <w:r>
                                <w:t>6</w:t>
                              </w:r>
                            </w:p>
                          </w:txbxContent>
                        </wps:txbx>
                        <wps:bodyPr rot="0" vert="horz" wrap="square" lIns="91440" tIns="45720" rIns="91440" bIns="45720" anchor="t" anchorCtr="0" upright="1">
                          <a:noAutofit/>
                        </wps:bodyPr>
                      </wps:wsp>
                      <wps:wsp>
                        <wps:cNvPr id="17" name="Line 16"/>
                        <wps:cNvCnPr>
                          <a:cxnSpLocks noChangeShapeType="1"/>
                        </wps:cNvCnPr>
                        <wps:spPr bwMode="auto">
                          <a:xfrm>
                            <a:off x="9144" y="6477"/>
                            <a:ext cx="2286"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8" name="Line 17"/>
                        <wps:cNvCnPr>
                          <a:cxnSpLocks noChangeShapeType="1"/>
                        </wps:cNvCnPr>
                        <wps:spPr bwMode="auto">
                          <a:xfrm>
                            <a:off x="14859" y="6477"/>
                            <a:ext cx="2286"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9" name="Line 18"/>
                        <wps:cNvCnPr>
                          <a:cxnSpLocks noChangeShapeType="1"/>
                        </wps:cNvCnPr>
                        <wps:spPr bwMode="auto">
                          <a:xfrm rot="-5400000">
                            <a:off x="17145" y="4572"/>
                            <a:ext cx="2286"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8459716" id="Group 21" o:spid="_x0000_s1026" alt="This flow chart describes about Activity H" style="width:162pt;height:68.55pt;mso-position-horizontal-relative:char;mso-position-vertical-relative:line" coordsize="20574,8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">
                <v:rect id="Rectangle 4" o:spid="_x0000_s1027" style="position:absolute;width:3429;height:3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2FE01897" w14:textId="77777777" w:rsidR="002A1EB0" w:rsidRDefault="002A1EB0" w:rsidP="009B37B8">
                        <w:pPr>
                          <w:jc w:val="center"/>
                        </w:pPr>
                        <w:r>
                          <w:t>7</w:t>
                        </w:r>
                      </w:p>
                    </w:txbxContent>
                  </v:textbox>
                </v:rect>
                <v:rect id="Rectangle 5" o:spid="_x0000_s1028" style="position:absolute;left:5715;width:3429;height:3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277EFA21" w14:textId="77777777" w:rsidR="002A1EB0" w:rsidRDefault="002A1EB0" w:rsidP="009B37B8">
                        <w:pPr>
                          <w:jc w:val="center"/>
                        </w:pPr>
                        <w:r>
                          <w:t>4</w:t>
                        </w:r>
                      </w:p>
                    </w:txbxContent>
                  </v:textbox>
                </v:rect>
                <v:line id="Line 6" o:spid="_x0000_s1029" style="position:absolute;visibility:visible;mso-wrap-style:square" from="3429,2000" to="5715,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rect id="Rectangle 7" o:spid="_x0000_s1030" style="position:absolute;left:11430;width:3429;height:3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5846AB03" w14:textId="77777777" w:rsidR="002A1EB0" w:rsidRDefault="002A1EB0" w:rsidP="009B37B8">
                        <w:pPr>
                          <w:jc w:val="center"/>
                        </w:pPr>
                        <w:r>
                          <w:t>5</w:t>
                        </w:r>
                      </w:p>
                    </w:txbxContent>
                  </v:textbox>
                </v:rect>
                <v:line id="Line 8" o:spid="_x0000_s1031" style="position:absolute;visibility:visible;mso-wrap-style:square" from="9144,2000" to="11430,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rect id="Rectangle 9" o:spid="_x0000_s1032" style="position:absolute;left:17145;width:3429;height:3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78E2FCD0" w14:textId="77777777" w:rsidR="002A1EB0" w:rsidRDefault="002A1EB0" w:rsidP="009B37B8">
                        <w:pPr>
                          <w:jc w:val="center"/>
                        </w:pPr>
                        <w:r>
                          <w:t>3</w:t>
                        </w:r>
                      </w:p>
                    </w:txbxContent>
                  </v:textbox>
                </v:rect>
                <v:line id="Line 10" o:spid="_x0000_s1033" style="position:absolute;visibility:visible;mso-wrap-style:square" from="14859,2000" to="17145,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rect id="Rectangle 11" o:spid="_x0000_s1034" style="position:absolute;left:17145;top:5715;width:3429;height:2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0752349E" w14:textId="77777777" w:rsidR="002A1EB0" w:rsidRDefault="002A1EB0" w:rsidP="009B37B8">
                        <w:pPr>
                          <w:jc w:val="center"/>
                        </w:pPr>
                        <w:r>
                          <w:t>1</w:t>
                        </w:r>
                      </w:p>
                    </w:txbxContent>
                  </v:textbox>
                </v:rect>
                <v:rect id="Rectangle 12" o:spid="_x0000_s1035" style="position:absolute;left:11430;top:5715;width:3429;height:2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1894428F" w14:textId="77777777" w:rsidR="002A1EB0" w:rsidRDefault="004B51E5" w:rsidP="009B37B8">
                        <w:pPr>
                          <w:jc w:val="center"/>
                        </w:pPr>
                        <w:r>
                          <w:t>2</w:t>
                        </w:r>
                      </w:p>
                    </w:txbxContent>
                  </v:textbox>
                </v:rect>
                <v:rect id="Rectangle 13" o:spid="_x0000_s1036" style="position:absolute;left:5715;top:5715;width:3429;height:2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09B591CE" w14:textId="77777777" w:rsidR="002A1EB0" w:rsidRDefault="004B51E5" w:rsidP="009B37B8">
                        <w:pPr>
                          <w:jc w:val="center"/>
                        </w:pPr>
                        <w:r>
                          <w:t>6</w:t>
                        </w:r>
                      </w:p>
                    </w:txbxContent>
                  </v:textbox>
                </v:rect>
                <v:line id="Line 16" o:spid="_x0000_s1037" style="position:absolute;visibility:visible;mso-wrap-style:square" from="9144,6477" to="11430,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">
                  <v:stroke startarrow="block"/>
                </v:line>
                <v:line id="Line 17" o:spid="_x0000_s1038" style="position:absolute;visibility:visible;mso-wrap-style:square" from="14859,6477" to="17145,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">
                  <v:stroke startarrow="block"/>
                </v:line>
                <v:line id="Line 18" o:spid="_x0000_s1039" style="position:absolute;rotation:-90;visibility:visible;mso-wrap-style:square" from="17145,4572" to="19431,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">
                  <v:stroke startarrow="block"/>
                </v:line>
                <w10:anchorlock/>
              </v:group>
            </w:pict>
          </mc:Fallback>
        </mc:AlternateContent>
      </w:r>
      <w:r w:rsidR="00F377BD" w:rsidRPr="00194EBC">
        <w:rPr>
          <w:rFonts w:ascii="Verdana" w:hAnsi="Verdana"/>
          <w:sz w:val="22"/>
          <w:szCs w:val="22"/>
        </w:rPr>
        <w:br/>
      </w:r>
    </w:p>
    <w:p w14:paraId="45983A08" w14:textId="77777777" w:rsidR="00DA08F3" w:rsidRPr="00194EBC" w:rsidRDefault="00F377BD">
      <w:pPr>
        <w:spacing w:line="480" w:lineRule="auto"/>
        <w:rPr>
          <w:rFonts w:ascii="Verdana" w:hAnsi="Verdana"/>
          <w:sz w:val="22"/>
          <w:szCs w:val="22"/>
        </w:rPr>
      </w:pPr>
      <w:r w:rsidRPr="00194EBC">
        <w:rPr>
          <w:rFonts w:ascii="Verdana" w:hAnsi="Verdana"/>
          <w:sz w:val="22"/>
          <w:szCs w:val="22"/>
        </w:rPr>
        <w:t>Activity I</w:t>
      </w:r>
      <w:r w:rsidR="00DA08F3" w:rsidRPr="00194EBC">
        <w:rPr>
          <w:rFonts w:ascii="Verdana" w:hAnsi="Verdana"/>
          <w:sz w:val="22"/>
          <w:szCs w:val="22"/>
        </w:rPr>
        <w:t xml:space="preserve"> LABEL THE FIGURE </w:t>
      </w:r>
    </w:p>
    <w:p w14:paraId="7BF70C3D" w14:textId="77777777" w:rsidR="00F377BD" w:rsidRPr="00194EBC" w:rsidRDefault="00DA08F3">
      <w:pPr>
        <w:spacing w:line="480" w:lineRule="auto"/>
        <w:rPr>
          <w:rFonts w:ascii="Verdana" w:hAnsi="Verdana"/>
          <w:sz w:val="22"/>
          <w:szCs w:val="22"/>
        </w:rPr>
      </w:pPr>
      <w:r w:rsidRPr="00194EBC">
        <w:rPr>
          <w:rFonts w:ascii="Verdana" w:hAnsi="Verdana"/>
          <w:sz w:val="22"/>
          <w:szCs w:val="22"/>
        </w:rPr>
        <w:t>AND DESCRIBE</w:t>
      </w:r>
      <w:r w:rsidR="00F377BD" w:rsidRPr="00194EBC">
        <w:rPr>
          <w:rFonts w:ascii="Verdana" w:hAnsi="Verdana"/>
          <w:sz w:val="22"/>
          <w:szCs w:val="22"/>
        </w:rPr>
        <w:br/>
        <w:t xml:space="preserve"> </w:t>
      </w:r>
      <w:r w:rsidR="00F377BD" w:rsidRPr="00194EBC">
        <w:rPr>
          <w:rFonts w:ascii="Verdana" w:hAnsi="Verdana"/>
          <w:sz w:val="22"/>
          <w:szCs w:val="22"/>
        </w:rPr>
        <w:br/>
      </w:r>
      <w:r w:rsidR="00DF7855" w:rsidRPr="00194EBC">
        <w:rPr>
          <w:rFonts w:ascii="Verdana" w:hAnsi="Verdana"/>
          <w:noProof/>
          <w:sz w:val="22"/>
          <w:szCs w:val="22"/>
          <w:lang w:val="en-IN" w:eastAsia="en-IN" w:bidi="ar-SA"/>
        </w:rPr>
        <w:drawing>
          <wp:inline distT="0" distB="0" distL="0" distR="0" wp14:anchorId="439FF840" wp14:editId="6B0382F1">
            <wp:extent cx="2133600" cy="1981200"/>
            <wp:effectExtent l="0" t="0" r="0" b="0"/>
            <wp:docPr id="4" name="Picture 4" descr="31_J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1_J_a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0" cy="1981200"/>
                    </a:xfrm>
                    <a:prstGeom prst="rect">
                      <a:avLst/>
                    </a:prstGeom>
                    <a:noFill/>
                    <a:ln>
                      <a:noFill/>
                    </a:ln>
                  </pic:spPr>
                </pic:pic>
              </a:graphicData>
            </a:graphic>
          </wp:inline>
        </w:drawing>
      </w:r>
      <w:r w:rsidR="00F377BD" w:rsidRPr="00194EBC">
        <w:rPr>
          <w:rFonts w:ascii="Verdana" w:hAnsi="Verdana"/>
          <w:sz w:val="22"/>
          <w:szCs w:val="22"/>
        </w:rPr>
        <w:br/>
      </w:r>
      <w:r w:rsidR="00F377BD" w:rsidRPr="00194EBC">
        <w:rPr>
          <w:rFonts w:ascii="Verdana" w:hAnsi="Verdana"/>
          <w:sz w:val="22"/>
          <w:szCs w:val="22"/>
        </w:rPr>
        <w:lastRenderedPageBreak/>
        <w:t>Once the chyme reaches the jejunum, the nutrients pass through the mucosa and into the blood vessels in the next layer, the submucosa. The mucosa of the small intestine has millions of tiny finger-like structures called villi. The villi increase the small intestine’s ability to absorb nutrients by increasing the surface area of the mucosa.</w:t>
      </w:r>
    </w:p>
    <w:p w14:paraId="4F9D6E01"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J</w:t>
      </w:r>
      <w:r w:rsidR="007F7B0A" w:rsidRPr="00194EBC">
        <w:rPr>
          <w:rFonts w:ascii="Verdana" w:hAnsi="Verdana"/>
          <w:sz w:val="22"/>
          <w:szCs w:val="22"/>
        </w:rPr>
        <w:t xml:space="preserve"> TRUE OR FA</w:t>
      </w:r>
      <w:r w:rsidR="00AE41DC" w:rsidRPr="00194EBC">
        <w:rPr>
          <w:rFonts w:ascii="Verdana" w:hAnsi="Verdana"/>
          <w:sz w:val="22"/>
          <w:szCs w:val="22"/>
        </w:rPr>
        <w:t>LSE</w:t>
      </w:r>
    </w:p>
    <w:p w14:paraId="6592014A"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1. F. The physical breaking up of food by mastication is called MECHANICAL digestion.</w:t>
      </w:r>
    </w:p>
    <w:p w14:paraId="2D48676C"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2. T</w:t>
      </w:r>
    </w:p>
    <w:p w14:paraId="4DB47785"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3. F. The peristaltic action of the stomach helps to mix the food with the acid and enzymes, forming CHYME.</w:t>
      </w:r>
    </w:p>
    <w:p w14:paraId="1F5A08A1"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4. F. </w:t>
      </w:r>
      <w:r w:rsidR="00734856" w:rsidRPr="00194EBC">
        <w:rPr>
          <w:rFonts w:ascii="Verdana" w:hAnsi="Verdana"/>
          <w:sz w:val="22"/>
          <w:szCs w:val="22"/>
        </w:rPr>
        <w:t>The contents of the digestive tract mix with bile in the DUODENUM (or SMALL INTESTINE)</w:t>
      </w:r>
      <w:r w:rsidRPr="00194EBC">
        <w:rPr>
          <w:rFonts w:ascii="Verdana" w:hAnsi="Verdana"/>
          <w:sz w:val="22"/>
          <w:szCs w:val="22"/>
        </w:rPr>
        <w:t>.</w:t>
      </w:r>
    </w:p>
    <w:p w14:paraId="5C09BDC3" w14:textId="77777777" w:rsidR="00F377BD" w:rsidRPr="00194EBC" w:rsidRDefault="00F377BD">
      <w:pPr>
        <w:spacing w:line="480" w:lineRule="auto"/>
        <w:ind w:left="360"/>
        <w:rPr>
          <w:rFonts w:ascii="Verdana" w:hAnsi="Verdana"/>
          <w:color w:val="000000"/>
          <w:sz w:val="22"/>
          <w:szCs w:val="22"/>
        </w:rPr>
      </w:pPr>
      <w:r w:rsidRPr="00194EBC">
        <w:rPr>
          <w:rFonts w:ascii="Verdana" w:hAnsi="Verdana"/>
          <w:sz w:val="22"/>
          <w:szCs w:val="22"/>
        </w:rPr>
        <w:t>5. T</w:t>
      </w:r>
    </w:p>
    <w:p w14:paraId="7CC1C14C"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K</w:t>
      </w:r>
      <w:r w:rsidR="001163E0" w:rsidRPr="00194EBC">
        <w:rPr>
          <w:rFonts w:ascii="Verdana" w:hAnsi="Verdana"/>
          <w:sz w:val="22"/>
          <w:szCs w:val="22"/>
        </w:rPr>
        <w:t xml:space="preserve"> SHORT ANSWER</w:t>
      </w:r>
    </w:p>
    <w:p w14:paraId="30216A2F"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1. As the chyme passes slowly through the large intestine, </w:t>
      </w:r>
      <w:r w:rsidR="00713CF9" w:rsidRPr="00194EBC">
        <w:rPr>
          <w:rFonts w:ascii="Verdana" w:hAnsi="Verdana"/>
          <w:sz w:val="22"/>
          <w:szCs w:val="22"/>
        </w:rPr>
        <w:t xml:space="preserve">additional </w:t>
      </w:r>
      <w:r w:rsidRPr="00194EBC">
        <w:rPr>
          <w:rFonts w:ascii="Verdana" w:hAnsi="Verdana"/>
          <w:sz w:val="22"/>
          <w:szCs w:val="22"/>
        </w:rPr>
        <w:t>water is absorbed into the bloodstream. By the time the chyme reaches the end of the long intestine, all nutrients and most of the water have been removed, and the chyme has taken on the soft, moist, semisolid consistency of normal feces.</w:t>
      </w:r>
    </w:p>
    <w:p w14:paraId="0CF3645E" w14:textId="77777777" w:rsidR="00F377BD" w:rsidRPr="00194EBC" w:rsidRDefault="00F377BD">
      <w:pPr>
        <w:spacing w:line="480" w:lineRule="auto"/>
        <w:ind w:left="360"/>
        <w:rPr>
          <w:rFonts w:ascii="Verdana" w:hAnsi="Verdana"/>
          <w:color w:val="000000"/>
          <w:sz w:val="22"/>
          <w:szCs w:val="22"/>
        </w:rPr>
      </w:pPr>
      <w:r w:rsidRPr="00194EBC">
        <w:rPr>
          <w:rFonts w:ascii="Verdana" w:hAnsi="Verdana"/>
          <w:sz w:val="22"/>
          <w:szCs w:val="22"/>
        </w:rPr>
        <w:t>2. The feces (waste products of digestion) collect in the rectum, the last segment of the large intestine. The walls of the rectum gradually expand as the feces build up. At a certain point, the brain senses that the rectum is “full” and the urge to defecate (have a bowel movement) occurs.</w:t>
      </w:r>
    </w:p>
    <w:p w14:paraId="705E3513"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L</w:t>
      </w:r>
      <w:r w:rsidR="00BF2799" w:rsidRPr="00194EBC">
        <w:rPr>
          <w:rFonts w:ascii="Verdana" w:hAnsi="Verdana"/>
          <w:sz w:val="22"/>
          <w:szCs w:val="22"/>
        </w:rPr>
        <w:t xml:space="preserve"> MATCHING</w:t>
      </w:r>
    </w:p>
    <w:p w14:paraId="69270C51"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1. b</w:t>
      </w:r>
    </w:p>
    <w:p w14:paraId="1A10675B"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lastRenderedPageBreak/>
        <w:t>2. c</w:t>
      </w:r>
    </w:p>
    <w:p w14:paraId="0259BF11" w14:textId="77777777" w:rsidR="00F377BD" w:rsidRPr="00194EBC" w:rsidRDefault="00F377BD">
      <w:pPr>
        <w:spacing w:line="480" w:lineRule="auto"/>
        <w:ind w:left="360"/>
        <w:rPr>
          <w:rFonts w:ascii="Verdana" w:hAnsi="Verdana"/>
          <w:color w:val="000000"/>
          <w:sz w:val="22"/>
          <w:szCs w:val="22"/>
        </w:rPr>
      </w:pPr>
      <w:r w:rsidRPr="00194EBC">
        <w:rPr>
          <w:rFonts w:ascii="Verdana" w:hAnsi="Verdana"/>
          <w:sz w:val="22"/>
          <w:szCs w:val="22"/>
        </w:rPr>
        <w:t>3. a</w:t>
      </w:r>
    </w:p>
    <w:p w14:paraId="48039AB5"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M</w:t>
      </w:r>
      <w:r w:rsidR="00555411" w:rsidRPr="00194EBC">
        <w:rPr>
          <w:rFonts w:ascii="Verdana" w:hAnsi="Verdana"/>
          <w:sz w:val="22"/>
          <w:szCs w:val="22"/>
        </w:rPr>
        <w:t xml:space="preserve"> SHORT ANSWER</w:t>
      </w:r>
    </w:p>
    <w:p w14:paraId="4D53000D"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1. Mr. </w:t>
      </w:r>
      <w:r w:rsidR="00713CF9" w:rsidRPr="00194EBC">
        <w:rPr>
          <w:rFonts w:ascii="Verdana" w:hAnsi="Verdana"/>
          <w:sz w:val="22"/>
          <w:szCs w:val="22"/>
        </w:rPr>
        <w:t>Obamsawin</w:t>
      </w:r>
      <w:r w:rsidRPr="00194EBC">
        <w:rPr>
          <w:rFonts w:ascii="Verdana" w:hAnsi="Verdana"/>
          <w:sz w:val="22"/>
          <w:szCs w:val="22"/>
        </w:rPr>
        <w:t xml:space="preserve"> is at a risk for choking because he is not able to chew his food properly. To help minimize this risk, it is important to create a relaxed, social environment for eating so that Mr. </w:t>
      </w:r>
      <w:r w:rsidR="00713CF9" w:rsidRPr="00194EBC">
        <w:rPr>
          <w:rFonts w:ascii="Verdana" w:hAnsi="Verdana"/>
          <w:sz w:val="22"/>
          <w:szCs w:val="22"/>
        </w:rPr>
        <w:t xml:space="preserve">Obamsawin </w:t>
      </w:r>
      <w:r w:rsidRPr="00194EBC">
        <w:rPr>
          <w:rFonts w:ascii="Verdana" w:hAnsi="Verdana"/>
          <w:sz w:val="22"/>
          <w:szCs w:val="22"/>
        </w:rPr>
        <w:t>does not feel rushed. It is also important to help him cut his food into small, easy-to-chew pieces. A soft diet may be ordered by the dietitian.</w:t>
      </w:r>
    </w:p>
    <w:p w14:paraId="0435CB97" w14:textId="77777777" w:rsidR="00F377BD" w:rsidRPr="00194EBC" w:rsidRDefault="00F377BD">
      <w:pPr>
        <w:spacing w:line="480" w:lineRule="auto"/>
        <w:ind w:left="360"/>
        <w:rPr>
          <w:rFonts w:ascii="Verdana" w:hAnsi="Verdana"/>
          <w:color w:val="000000"/>
          <w:sz w:val="22"/>
          <w:szCs w:val="22"/>
        </w:rPr>
      </w:pPr>
      <w:r w:rsidRPr="00194EBC">
        <w:rPr>
          <w:rFonts w:ascii="Verdana" w:hAnsi="Verdana"/>
          <w:sz w:val="22"/>
          <w:szCs w:val="22"/>
        </w:rPr>
        <w:t xml:space="preserve">2. In an older person, the movement of food through the digestive tract may be slower. The chyme spends more time in the large intestine, which allows more water to be reabsorbed into the bloodstream. As a result, by the time the chyme reaches the end of the large intestine, almost all of the water has been removed and the resulting feces are hard, dry, and difficult to pass. This can put the older person at risk for constipation. When caring for an older person like Ms. </w:t>
      </w:r>
      <w:r w:rsidR="00713CF9" w:rsidRPr="00194EBC">
        <w:rPr>
          <w:rFonts w:ascii="Verdana" w:hAnsi="Verdana"/>
          <w:sz w:val="22"/>
          <w:szCs w:val="22"/>
        </w:rPr>
        <w:t>Liu</w:t>
      </w:r>
      <w:r w:rsidRPr="00194EBC">
        <w:rPr>
          <w:rFonts w:ascii="Verdana" w:hAnsi="Verdana"/>
          <w:sz w:val="22"/>
          <w:szCs w:val="22"/>
        </w:rPr>
        <w:t>, it is important to offer fluids frequently (if there are no restrictions), encourage a fiber-rich diet containing lots of fruits and vegetables, and assist with light exercise. All of these measures can help to prevent constipation in older people.</w:t>
      </w:r>
    </w:p>
    <w:p w14:paraId="1ED023AB"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N</w:t>
      </w:r>
      <w:r w:rsidR="00E504E9" w:rsidRPr="00194EBC">
        <w:rPr>
          <w:rFonts w:ascii="Verdana" w:hAnsi="Verdana"/>
          <w:sz w:val="22"/>
          <w:szCs w:val="22"/>
        </w:rPr>
        <w:t xml:space="preserve"> SHORT ANSWER</w:t>
      </w:r>
    </w:p>
    <w:p w14:paraId="31F5195C"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1. Ulcers are sores caused by wearing away of the protective mucosa that lines the digestive tract. </w:t>
      </w:r>
      <w:r w:rsidR="00713CF9" w:rsidRPr="00194EBC">
        <w:rPr>
          <w:rFonts w:ascii="Verdana" w:hAnsi="Verdana"/>
          <w:sz w:val="22"/>
          <w:szCs w:val="22"/>
        </w:rPr>
        <w:t xml:space="preserve">Most ulcers are caused by infection with the </w:t>
      </w:r>
      <w:r w:rsidR="00713CF9" w:rsidRPr="004B51E5">
        <w:rPr>
          <w:rFonts w:ascii="Verdana" w:hAnsi="Verdana"/>
          <w:i/>
          <w:iCs/>
          <w:sz w:val="22"/>
          <w:szCs w:val="22"/>
        </w:rPr>
        <w:t>Helicobacter pylori</w:t>
      </w:r>
      <w:r w:rsidR="00713CF9" w:rsidRPr="00194EBC">
        <w:rPr>
          <w:rFonts w:ascii="Verdana" w:hAnsi="Verdana"/>
          <w:sz w:val="22"/>
          <w:szCs w:val="22"/>
        </w:rPr>
        <w:t xml:space="preserve"> bacterium. </w:t>
      </w:r>
      <w:r w:rsidRPr="00194EBC">
        <w:rPr>
          <w:rFonts w:ascii="Verdana" w:hAnsi="Verdana"/>
          <w:sz w:val="22"/>
          <w:szCs w:val="22"/>
        </w:rPr>
        <w:t xml:space="preserve">Factors such as smoking, frequent use of over-the-counter pain drugs, and </w:t>
      </w:r>
      <w:r w:rsidR="002C1767" w:rsidRPr="00194EBC">
        <w:rPr>
          <w:rFonts w:ascii="Verdana" w:hAnsi="Verdana"/>
          <w:iCs/>
          <w:sz w:val="22"/>
          <w:szCs w:val="22"/>
        </w:rPr>
        <w:t>emotional stress</w:t>
      </w:r>
      <w:r w:rsidRPr="00194EBC">
        <w:rPr>
          <w:rFonts w:ascii="Verdana" w:hAnsi="Verdana"/>
          <w:i/>
          <w:sz w:val="22"/>
          <w:szCs w:val="22"/>
        </w:rPr>
        <w:t xml:space="preserve"> </w:t>
      </w:r>
      <w:r w:rsidRPr="00194EBC">
        <w:rPr>
          <w:rFonts w:ascii="Verdana" w:hAnsi="Verdana"/>
          <w:sz w:val="22"/>
          <w:szCs w:val="22"/>
        </w:rPr>
        <w:t xml:space="preserve">can increase a person’s chances of developing an ulcer. A person with an ulcer may feel uncomfortably full or nauseous after eating. Stomach pain is common, especially within 3 hours of eating (or when </w:t>
      </w:r>
      <w:r w:rsidRPr="00194EBC">
        <w:rPr>
          <w:rFonts w:ascii="Verdana" w:hAnsi="Verdana"/>
          <w:sz w:val="22"/>
          <w:szCs w:val="22"/>
        </w:rPr>
        <w:lastRenderedPageBreak/>
        <w:t>the person does not eat). Most ulcers are chronic. The person will have periods of feeling well, interrupted by flare-ups of symptoms.</w:t>
      </w:r>
    </w:p>
    <w:p w14:paraId="22DAA7C7" w14:textId="77777777" w:rsidR="00F377BD" w:rsidRPr="00194EBC" w:rsidRDefault="00F377BD">
      <w:pPr>
        <w:spacing w:line="480" w:lineRule="auto"/>
        <w:ind w:left="360"/>
        <w:rPr>
          <w:rFonts w:ascii="Verdana" w:hAnsi="Verdana"/>
          <w:color w:val="000000"/>
          <w:sz w:val="22"/>
          <w:szCs w:val="22"/>
        </w:rPr>
      </w:pPr>
      <w:r w:rsidRPr="00194EBC">
        <w:rPr>
          <w:rFonts w:ascii="Verdana" w:hAnsi="Verdana"/>
          <w:sz w:val="22"/>
          <w:szCs w:val="22"/>
        </w:rPr>
        <w:t>2. Gallbladder disorders can cause the feces to be pale and “clay-colored” due to a low bile content. A person with a gallbladder disorder has episodes of severe pain. The pain may stay in the upper abdominal region, or it may radiate to the back and shoulder on the person’s right side. The person may also have indigestion, especially after eating foods that are high in fat. In some cases, surgical removal of the gallbladder is needed.</w:t>
      </w:r>
    </w:p>
    <w:p w14:paraId="39635077"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O</w:t>
      </w:r>
      <w:r w:rsidR="005527E6" w:rsidRPr="00194EBC">
        <w:rPr>
          <w:rFonts w:ascii="Verdana" w:hAnsi="Verdana"/>
          <w:sz w:val="22"/>
          <w:szCs w:val="22"/>
        </w:rPr>
        <w:t xml:space="preserve"> IDENTIFY AND LABEL THE FIGURE</w:t>
      </w:r>
      <w:r w:rsidRPr="00194EBC">
        <w:rPr>
          <w:rFonts w:ascii="Verdana" w:hAnsi="Verdana"/>
          <w:sz w:val="22"/>
          <w:szCs w:val="22"/>
        </w:rPr>
        <w:br/>
        <w:t>The digestive disorder shown in Figure A is a h</w:t>
      </w:r>
      <w:r w:rsidRPr="00194EBC">
        <w:rPr>
          <w:rFonts w:ascii="Verdana" w:hAnsi="Verdana"/>
          <w:sz w:val="22"/>
          <w:szCs w:val="22"/>
          <w:u w:val="single"/>
        </w:rPr>
        <w:t>ernia</w:t>
      </w:r>
      <w:r w:rsidRPr="00194EBC">
        <w:rPr>
          <w:rFonts w:ascii="Verdana" w:hAnsi="Verdana"/>
          <w:sz w:val="22"/>
          <w:szCs w:val="22"/>
        </w:rPr>
        <w:t>.</w:t>
      </w:r>
      <w:r w:rsidRPr="00194EBC">
        <w:rPr>
          <w:rFonts w:ascii="Verdana" w:hAnsi="Verdana"/>
          <w:sz w:val="22"/>
          <w:szCs w:val="22"/>
        </w:rPr>
        <w:br/>
      </w:r>
      <w:r w:rsidRPr="00194EBC">
        <w:rPr>
          <w:rFonts w:ascii="Verdana" w:hAnsi="Verdana"/>
          <w:sz w:val="22"/>
          <w:szCs w:val="22"/>
        </w:rPr>
        <w:br/>
      </w:r>
      <w:r w:rsidR="00DF7855" w:rsidRPr="00194EBC">
        <w:rPr>
          <w:rFonts w:ascii="Verdana" w:hAnsi="Verdana"/>
          <w:noProof/>
          <w:sz w:val="22"/>
          <w:szCs w:val="22"/>
          <w:lang w:val="en-IN" w:eastAsia="en-IN" w:bidi="ar-SA"/>
        </w:rPr>
        <w:drawing>
          <wp:inline distT="0" distB="0" distL="0" distR="0" wp14:anchorId="00C353A3" wp14:editId="606C3FE5">
            <wp:extent cx="2181225" cy="1581150"/>
            <wp:effectExtent l="0" t="0" r="9525" b="0"/>
            <wp:docPr id="5" name="Picture 5" descr="31_P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1_P_a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1225" cy="1581150"/>
                    </a:xfrm>
                    <a:prstGeom prst="rect">
                      <a:avLst/>
                    </a:prstGeom>
                    <a:noFill/>
                    <a:ln>
                      <a:noFill/>
                    </a:ln>
                  </pic:spPr>
                </pic:pic>
              </a:graphicData>
            </a:graphic>
          </wp:inline>
        </w:drawing>
      </w:r>
    </w:p>
    <w:p w14:paraId="3212B089"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P</w:t>
      </w:r>
      <w:r w:rsidR="00D76E61" w:rsidRPr="00194EBC">
        <w:rPr>
          <w:rFonts w:ascii="Verdana" w:hAnsi="Verdana"/>
          <w:sz w:val="22"/>
          <w:szCs w:val="22"/>
        </w:rPr>
        <w:t xml:space="preserve"> MATCHING</w:t>
      </w:r>
    </w:p>
    <w:p w14:paraId="120B404E"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1. d</w:t>
      </w:r>
    </w:p>
    <w:p w14:paraId="54AE9D38"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2. f</w:t>
      </w:r>
    </w:p>
    <w:p w14:paraId="49D23F9D"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3. h</w:t>
      </w:r>
    </w:p>
    <w:p w14:paraId="21DF54CF"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4. a</w:t>
      </w:r>
    </w:p>
    <w:p w14:paraId="0FC55CD3"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5. g</w:t>
      </w:r>
    </w:p>
    <w:p w14:paraId="2186B30A"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6. b</w:t>
      </w:r>
    </w:p>
    <w:p w14:paraId="478F5CCD"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7. e</w:t>
      </w:r>
    </w:p>
    <w:p w14:paraId="61E7F9F7" w14:textId="77777777" w:rsidR="00F377BD" w:rsidRPr="00194EBC" w:rsidRDefault="00F377BD">
      <w:pPr>
        <w:spacing w:line="480" w:lineRule="auto"/>
        <w:ind w:left="360"/>
        <w:rPr>
          <w:rFonts w:ascii="Verdana" w:hAnsi="Verdana"/>
          <w:color w:val="000000"/>
          <w:sz w:val="22"/>
          <w:szCs w:val="22"/>
        </w:rPr>
      </w:pPr>
      <w:r w:rsidRPr="00194EBC">
        <w:rPr>
          <w:rFonts w:ascii="Verdana" w:hAnsi="Verdana"/>
          <w:sz w:val="22"/>
          <w:szCs w:val="22"/>
        </w:rPr>
        <w:lastRenderedPageBreak/>
        <w:t>8. c</w:t>
      </w:r>
    </w:p>
    <w:p w14:paraId="1B6D5C3D"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Q</w:t>
      </w:r>
      <w:r w:rsidR="008370E9" w:rsidRPr="00194EBC">
        <w:rPr>
          <w:rFonts w:ascii="Verdana" w:hAnsi="Verdana"/>
          <w:sz w:val="22"/>
          <w:szCs w:val="22"/>
        </w:rPr>
        <w:t xml:space="preserve"> SHORT ANSWER</w:t>
      </w:r>
    </w:p>
    <w:p w14:paraId="4D784C07"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Digestive complaints such as heartburn, indigestion, nausea, vomiting, stomachache, gas, diarrhea, and constipation are common. However, sometimes they may signal a serious disorder. Because Mrs. Lewis’ complaint of heartburn today is different from her usual complaint of heartburn, it is important to report it to the nurse immediately.</w:t>
      </w:r>
    </w:p>
    <w:p w14:paraId="1B098768" w14:textId="77777777" w:rsidR="00F377BD" w:rsidRPr="00194EBC" w:rsidRDefault="00F377BD">
      <w:pPr>
        <w:spacing w:line="480" w:lineRule="auto"/>
        <w:rPr>
          <w:rFonts w:ascii="Verdana" w:hAnsi="Verdana"/>
          <w:sz w:val="22"/>
          <w:szCs w:val="22"/>
        </w:rPr>
      </w:pPr>
      <w:r w:rsidRPr="00194EBC">
        <w:rPr>
          <w:rFonts w:ascii="Verdana" w:hAnsi="Verdana"/>
          <w:sz w:val="22"/>
          <w:szCs w:val="22"/>
        </w:rPr>
        <w:t>Activity R</w:t>
      </w:r>
      <w:r w:rsidR="007D3516" w:rsidRPr="00194EBC">
        <w:rPr>
          <w:rFonts w:ascii="Verdana" w:hAnsi="Verdana"/>
          <w:sz w:val="22"/>
          <w:szCs w:val="22"/>
        </w:rPr>
        <w:t xml:space="preserve"> FILL IN THE BLANKS</w:t>
      </w:r>
    </w:p>
    <w:p w14:paraId="579C529C"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1. An example of a simple test for a digestive complaint is laboratory analysis of a </w:t>
      </w:r>
      <w:r w:rsidRPr="00194EBC">
        <w:rPr>
          <w:rFonts w:ascii="Verdana" w:hAnsi="Verdana"/>
          <w:sz w:val="22"/>
          <w:szCs w:val="22"/>
          <w:u w:val="single"/>
        </w:rPr>
        <w:t>stool</w:t>
      </w:r>
      <w:r w:rsidRPr="00194EBC">
        <w:rPr>
          <w:rFonts w:ascii="Verdana" w:hAnsi="Verdana"/>
          <w:sz w:val="22"/>
          <w:szCs w:val="22"/>
        </w:rPr>
        <w:t xml:space="preserve"> sample.</w:t>
      </w:r>
    </w:p>
    <w:p w14:paraId="2319FC7F"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2. </w:t>
      </w:r>
      <w:r w:rsidRPr="00194EBC">
        <w:rPr>
          <w:rFonts w:ascii="Verdana" w:hAnsi="Verdana"/>
          <w:sz w:val="22"/>
          <w:szCs w:val="22"/>
          <w:u w:val="single"/>
        </w:rPr>
        <w:t>Endoscopy</w:t>
      </w:r>
      <w:r w:rsidRPr="00194EBC">
        <w:rPr>
          <w:rFonts w:ascii="Verdana" w:hAnsi="Verdana"/>
          <w:sz w:val="22"/>
          <w:szCs w:val="22"/>
        </w:rPr>
        <w:t xml:space="preserve"> involves using a special instrument to look inside the digestive tract and obtain tissue or fluids for analysis.</w:t>
      </w:r>
    </w:p>
    <w:p w14:paraId="36F8551A"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3. The endoscope is passed through a person’s </w:t>
      </w:r>
      <w:r w:rsidRPr="00194EBC">
        <w:rPr>
          <w:rFonts w:ascii="Verdana" w:hAnsi="Verdana"/>
          <w:sz w:val="22"/>
          <w:szCs w:val="22"/>
          <w:u w:val="single"/>
        </w:rPr>
        <w:t>mouth</w:t>
      </w:r>
      <w:r w:rsidRPr="00194EBC">
        <w:rPr>
          <w:rFonts w:ascii="Verdana" w:hAnsi="Verdana"/>
          <w:sz w:val="22"/>
          <w:szCs w:val="22"/>
        </w:rPr>
        <w:t xml:space="preserve"> to view the upper digestive tract or the </w:t>
      </w:r>
      <w:r w:rsidRPr="00194EBC">
        <w:rPr>
          <w:rFonts w:ascii="Verdana" w:hAnsi="Verdana"/>
          <w:sz w:val="22"/>
          <w:szCs w:val="22"/>
          <w:u w:val="single"/>
        </w:rPr>
        <w:t>anus</w:t>
      </w:r>
      <w:r w:rsidRPr="00194EBC">
        <w:rPr>
          <w:rFonts w:ascii="Verdana" w:hAnsi="Verdana"/>
          <w:sz w:val="22"/>
          <w:szCs w:val="22"/>
        </w:rPr>
        <w:t xml:space="preserve"> to view the lower digestive tract.</w:t>
      </w:r>
    </w:p>
    <w:p w14:paraId="6FE58C6D"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 xml:space="preserve">4. Imaging studies, such as </w:t>
      </w:r>
      <w:r w:rsidRPr="00194EBC">
        <w:rPr>
          <w:rFonts w:ascii="Verdana" w:hAnsi="Verdana"/>
          <w:sz w:val="22"/>
          <w:szCs w:val="22"/>
          <w:u w:val="single"/>
        </w:rPr>
        <w:t>x-rays</w:t>
      </w:r>
      <w:r w:rsidRPr="00194EBC">
        <w:rPr>
          <w:rFonts w:ascii="Verdana" w:hAnsi="Verdana"/>
          <w:sz w:val="22"/>
          <w:szCs w:val="22"/>
        </w:rPr>
        <w:t xml:space="preserve">, </w:t>
      </w:r>
      <w:r w:rsidRPr="00194EBC">
        <w:rPr>
          <w:rFonts w:ascii="Verdana" w:hAnsi="Verdana"/>
          <w:sz w:val="22"/>
          <w:szCs w:val="22"/>
          <w:u w:val="single"/>
        </w:rPr>
        <w:t>computed tomography (CT) scans</w:t>
      </w:r>
      <w:r w:rsidRPr="00194EBC">
        <w:rPr>
          <w:rFonts w:ascii="Verdana" w:hAnsi="Verdana"/>
          <w:sz w:val="22"/>
          <w:szCs w:val="22"/>
        </w:rPr>
        <w:t xml:space="preserve">, and </w:t>
      </w:r>
      <w:r w:rsidRPr="00194EBC">
        <w:rPr>
          <w:rFonts w:ascii="Verdana" w:hAnsi="Verdana"/>
          <w:sz w:val="22"/>
          <w:szCs w:val="22"/>
          <w:u w:val="single"/>
        </w:rPr>
        <w:t>magnetic resonance imaging (MRI) scans</w:t>
      </w:r>
      <w:r w:rsidRPr="00194EBC">
        <w:rPr>
          <w:rFonts w:ascii="Verdana" w:hAnsi="Verdana"/>
          <w:sz w:val="22"/>
          <w:szCs w:val="22"/>
        </w:rPr>
        <w:t xml:space="preserve"> allow the doctor to view the organs of the digestive system without actually entering the body.</w:t>
      </w:r>
    </w:p>
    <w:p w14:paraId="54492476" w14:textId="77777777" w:rsidR="00F377BD" w:rsidRPr="00194EBC" w:rsidRDefault="00F377BD">
      <w:pPr>
        <w:spacing w:line="480" w:lineRule="auto"/>
        <w:ind w:left="360"/>
        <w:rPr>
          <w:rFonts w:ascii="Verdana" w:hAnsi="Verdana"/>
          <w:sz w:val="22"/>
          <w:szCs w:val="22"/>
        </w:rPr>
      </w:pPr>
    </w:p>
    <w:p w14:paraId="1508AE3E" w14:textId="77777777" w:rsidR="00F377BD" w:rsidRPr="00194EBC" w:rsidRDefault="00F377BD">
      <w:pPr>
        <w:spacing w:line="480" w:lineRule="auto"/>
        <w:rPr>
          <w:rFonts w:ascii="Verdana" w:hAnsi="Verdana"/>
          <w:b/>
          <w:sz w:val="22"/>
          <w:szCs w:val="22"/>
        </w:rPr>
      </w:pPr>
      <w:r w:rsidRPr="00194EBC">
        <w:rPr>
          <w:rFonts w:ascii="Verdana" w:hAnsi="Verdana"/>
          <w:sz w:val="22"/>
          <w:szCs w:val="22"/>
        </w:rPr>
        <w:t>Activity S</w:t>
      </w:r>
      <w:r w:rsidR="00970CF7" w:rsidRPr="00194EBC">
        <w:rPr>
          <w:rFonts w:ascii="Verdana" w:hAnsi="Verdana"/>
          <w:sz w:val="22"/>
          <w:szCs w:val="22"/>
        </w:rPr>
        <w:t xml:space="preserve"> JUMBLED WORDS</w:t>
      </w:r>
    </w:p>
    <w:p w14:paraId="09113F2B"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1. ESOPHAGUS</w:t>
      </w:r>
    </w:p>
    <w:p w14:paraId="75B10266"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2. RUGAE</w:t>
      </w:r>
    </w:p>
    <w:p w14:paraId="22B60296" w14:textId="77777777" w:rsidR="00F377BD" w:rsidRPr="00194EBC" w:rsidRDefault="00F377BD">
      <w:pPr>
        <w:spacing w:line="480" w:lineRule="auto"/>
        <w:ind w:left="360"/>
        <w:rPr>
          <w:rFonts w:ascii="Verdana" w:hAnsi="Verdana"/>
          <w:sz w:val="22"/>
          <w:szCs w:val="22"/>
        </w:rPr>
      </w:pPr>
      <w:r w:rsidRPr="00194EBC">
        <w:rPr>
          <w:rFonts w:ascii="Verdana" w:hAnsi="Verdana"/>
          <w:sz w:val="22"/>
          <w:szCs w:val="22"/>
        </w:rPr>
        <w:t>3. CHEWING</w:t>
      </w:r>
    </w:p>
    <w:p w14:paraId="094693F1" w14:textId="77777777" w:rsidR="00DD4C5D" w:rsidRDefault="00F377BD" w:rsidP="0035212E">
      <w:pPr>
        <w:spacing w:line="480" w:lineRule="auto"/>
        <w:ind w:left="360"/>
        <w:rPr>
          <w:rFonts w:ascii="Verdana" w:hAnsi="Verdana"/>
          <w:sz w:val="22"/>
          <w:szCs w:val="22"/>
        </w:rPr>
      </w:pPr>
      <w:r w:rsidRPr="00194EBC">
        <w:rPr>
          <w:rFonts w:ascii="Verdana" w:hAnsi="Verdana"/>
          <w:sz w:val="22"/>
          <w:szCs w:val="22"/>
        </w:rPr>
        <w:t>4. HERNIA</w:t>
      </w:r>
    </w:p>
    <w:p w14:paraId="4EEEDC6B" w14:textId="1B117F1F" w:rsidR="006C1F4F" w:rsidRPr="00194EBC" w:rsidRDefault="006C1F4F" w:rsidP="0035212E">
      <w:pPr>
        <w:spacing w:line="480" w:lineRule="auto"/>
        <w:ind w:left="360"/>
        <w:rPr>
          <w:rFonts w:ascii="Verdana" w:hAnsi="Verdana"/>
          <w:sz w:val="22"/>
          <w:szCs w:val="22"/>
        </w:rPr>
      </w:pPr>
      <w:r>
        <w:rPr>
          <w:rFonts w:ascii="Verdana" w:hAnsi="Verdana"/>
          <w:sz w:val="22"/>
          <w:szCs w:val="22"/>
        </w:rPr>
        <w:t xml:space="preserve">5. </w:t>
      </w:r>
      <w:r w:rsidRPr="004B51E5">
        <w:rPr>
          <w:rFonts w:ascii="Segoe UI" w:hAnsi="Segoe UI" w:cs="Segoe UI"/>
          <w:color w:val="000000"/>
          <w:sz w:val="22"/>
          <w:szCs w:val="22"/>
          <w:lang w:val="en-IN" w:bidi="ar-SA"/>
        </w:rPr>
        <w:t>DIVERTICULITIS</w:t>
      </w:r>
    </w:p>
    <w:sectPr w:rsidR="006C1F4F" w:rsidRPr="00194EBC" w:rsidSect="00DD4C5D">
      <w:footerReference w:type="default" r:id="rId12"/>
      <w:pgSz w:w="12240" w:h="15840" w:code="1"/>
      <w:pgMar w:top="1440" w:right="1080" w:bottom="117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4370" w14:textId="77777777" w:rsidR="00BC5940" w:rsidRDefault="00BC5940">
      <w:r>
        <w:separator/>
      </w:r>
    </w:p>
  </w:endnote>
  <w:endnote w:type="continuationSeparator" w:id="0">
    <w:p w14:paraId="5A66FAFD" w14:textId="77777777" w:rsidR="00BC5940" w:rsidRDefault="00BC5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BEEB" w14:textId="77777777" w:rsidR="00F377BD" w:rsidRDefault="00F377BD">
    <w:pPr>
      <w:pStyle w:val="Footer"/>
    </w:pPr>
  </w:p>
  <w:p w14:paraId="34A34174" w14:textId="77777777" w:rsidR="00F377BD" w:rsidRDefault="00F37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52C9A" w14:textId="77777777" w:rsidR="00BC5940" w:rsidRDefault="00BC5940">
      <w:r>
        <w:separator/>
      </w:r>
    </w:p>
  </w:footnote>
  <w:footnote w:type="continuationSeparator" w:id="0">
    <w:p w14:paraId="74D6DF34" w14:textId="77777777" w:rsidR="00BC5940" w:rsidRDefault="00BC5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A4B2B40A">
      <w:start w:val="1"/>
      <w:numFmt w:val="bullet"/>
      <w:lvlText w:val=""/>
      <w:lvlJc w:val="left"/>
      <w:pPr>
        <w:tabs>
          <w:tab w:val="num" w:pos="720"/>
        </w:tabs>
        <w:ind w:left="720" w:hanging="360"/>
      </w:pPr>
      <w:rPr>
        <w:rFonts w:ascii="Symbol" w:hAnsi="Symbol" w:hint="default"/>
      </w:rPr>
    </w:lvl>
    <w:lvl w:ilvl="1" w:tplc="61C65968" w:tentative="1">
      <w:start w:val="1"/>
      <w:numFmt w:val="bullet"/>
      <w:lvlText w:val="o"/>
      <w:lvlJc w:val="left"/>
      <w:pPr>
        <w:tabs>
          <w:tab w:val="num" w:pos="1440"/>
        </w:tabs>
        <w:ind w:left="1440" w:hanging="360"/>
      </w:pPr>
      <w:rPr>
        <w:rFonts w:ascii="Courier New" w:hAnsi="Courier New" w:hint="default"/>
      </w:rPr>
    </w:lvl>
    <w:lvl w:ilvl="2" w:tplc="8272E7CA">
      <w:start w:val="1"/>
      <w:numFmt w:val="bullet"/>
      <w:lvlText w:val=""/>
      <w:lvlJc w:val="left"/>
      <w:pPr>
        <w:tabs>
          <w:tab w:val="num" w:pos="2160"/>
        </w:tabs>
        <w:ind w:left="2160" w:hanging="360"/>
      </w:pPr>
      <w:rPr>
        <w:rFonts w:ascii="Wingdings" w:hAnsi="Wingdings" w:hint="default"/>
      </w:rPr>
    </w:lvl>
    <w:lvl w:ilvl="3" w:tplc="CA06E432">
      <w:start w:val="1"/>
      <w:numFmt w:val="bullet"/>
      <w:lvlText w:val=""/>
      <w:lvlJc w:val="left"/>
      <w:pPr>
        <w:tabs>
          <w:tab w:val="num" w:pos="2880"/>
        </w:tabs>
        <w:ind w:left="2880" w:hanging="360"/>
      </w:pPr>
      <w:rPr>
        <w:rFonts w:ascii="Symbol" w:hAnsi="Symbol" w:hint="default"/>
      </w:rPr>
    </w:lvl>
    <w:lvl w:ilvl="4" w:tplc="EB2235FE" w:tentative="1">
      <w:start w:val="1"/>
      <w:numFmt w:val="bullet"/>
      <w:lvlText w:val="o"/>
      <w:lvlJc w:val="left"/>
      <w:pPr>
        <w:tabs>
          <w:tab w:val="num" w:pos="3600"/>
        </w:tabs>
        <w:ind w:left="3600" w:hanging="360"/>
      </w:pPr>
      <w:rPr>
        <w:rFonts w:ascii="Courier New" w:hAnsi="Courier New" w:hint="default"/>
      </w:rPr>
    </w:lvl>
    <w:lvl w:ilvl="5" w:tplc="BCC6AFCE" w:tentative="1">
      <w:start w:val="1"/>
      <w:numFmt w:val="bullet"/>
      <w:lvlText w:val=""/>
      <w:lvlJc w:val="left"/>
      <w:pPr>
        <w:tabs>
          <w:tab w:val="num" w:pos="4320"/>
        </w:tabs>
        <w:ind w:left="4320" w:hanging="360"/>
      </w:pPr>
      <w:rPr>
        <w:rFonts w:ascii="Wingdings" w:hAnsi="Wingdings" w:hint="default"/>
      </w:rPr>
    </w:lvl>
    <w:lvl w:ilvl="6" w:tplc="1C3435C0" w:tentative="1">
      <w:start w:val="1"/>
      <w:numFmt w:val="bullet"/>
      <w:lvlText w:val=""/>
      <w:lvlJc w:val="left"/>
      <w:pPr>
        <w:tabs>
          <w:tab w:val="num" w:pos="5040"/>
        </w:tabs>
        <w:ind w:left="5040" w:hanging="360"/>
      </w:pPr>
      <w:rPr>
        <w:rFonts w:ascii="Symbol" w:hAnsi="Symbol" w:hint="default"/>
      </w:rPr>
    </w:lvl>
    <w:lvl w:ilvl="7" w:tplc="822AE874" w:tentative="1">
      <w:start w:val="1"/>
      <w:numFmt w:val="bullet"/>
      <w:lvlText w:val="o"/>
      <w:lvlJc w:val="left"/>
      <w:pPr>
        <w:tabs>
          <w:tab w:val="num" w:pos="5760"/>
        </w:tabs>
        <w:ind w:left="5760" w:hanging="360"/>
      </w:pPr>
      <w:rPr>
        <w:rFonts w:ascii="Courier New" w:hAnsi="Courier New" w:hint="default"/>
      </w:rPr>
    </w:lvl>
    <w:lvl w:ilvl="8" w:tplc="322C1A9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63376425">
    <w:abstractNumId w:val="2"/>
  </w:num>
  <w:num w:numId="2" w16cid:durableId="125783704">
    <w:abstractNumId w:val="1"/>
  </w:num>
  <w:num w:numId="3" w16cid:durableId="60184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1NDQ3szQ3NDA3NzVR0lEKTi0uzszPAykwqgUAGM4ksCwAAAA="/>
  </w:docVars>
  <w:rsids>
    <w:rsidRoot w:val="00B825B0"/>
    <w:rsid w:val="00051966"/>
    <w:rsid w:val="00093056"/>
    <w:rsid w:val="00106DBF"/>
    <w:rsid w:val="001163E0"/>
    <w:rsid w:val="00194EBC"/>
    <w:rsid w:val="001E011B"/>
    <w:rsid w:val="002044A8"/>
    <w:rsid w:val="00293207"/>
    <w:rsid w:val="002A1EB0"/>
    <w:rsid w:val="002C1767"/>
    <w:rsid w:val="00311CFD"/>
    <w:rsid w:val="003142F5"/>
    <w:rsid w:val="003229F8"/>
    <w:rsid w:val="0034166D"/>
    <w:rsid w:val="0034359B"/>
    <w:rsid w:val="0035212E"/>
    <w:rsid w:val="003C21E6"/>
    <w:rsid w:val="00424DF8"/>
    <w:rsid w:val="00460F8F"/>
    <w:rsid w:val="004908BE"/>
    <w:rsid w:val="004B33AE"/>
    <w:rsid w:val="004B51E5"/>
    <w:rsid w:val="004E67AF"/>
    <w:rsid w:val="00507F94"/>
    <w:rsid w:val="005527E6"/>
    <w:rsid w:val="00555411"/>
    <w:rsid w:val="005B5A06"/>
    <w:rsid w:val="005C2089"/>
    <w:rsid w:val="005E2374"/>
    <w:rsid w:val="00611531"/>
    <w:rsid w:val="0065266F"/>
    <w:rsid w:val="0066037A"/>
    <w:rsid w:val="0066543F"/>
    <w:rsid w:val="00681D28"/>
    <w:rsid w:val="00697C03"/>
    <w:rsid w:val="006A7EE3"/>
    <w:rsid w:val="006C1F4F"/>
    <w:rsid w:val="006D0EA4"/>
    <w:rsid w:val="006E4722"/>
    <w:rsid w:val="006F3A0C"/>
    <w:rsid w:val="007013D8"/>
    <w:rsid w:val="00707C89"/>
    <w:rsid w:val="00713CF9"/>
    <w:rsid w:val="0073464E"/>
    <w:rsid w:val="00734856"/>
    <w:rsid w:val="00785AC0"/>
    <w:rsid w:val="0079084B"/>
    <w:rsid w:val="007D3516"/>
    <w:rsid w:val="007E36B8"/>
    <w:rsid w:val="007E3D7B"/>
    <w:rsid w:val="007F7B0A"/>
    <w:rsid w:val="008025B7"/>
    <w:rsid w:val="008370E9"/>
    <w:rsid w:val="00843819"/>
    <w:rsid w:val="008717FE"/>
    <w:rsid w:val="008A166D"/>
    <w:rsid w:val="008C10F3"/>
    <w:rsid w:val="008E100B"/>
    <w:rsid w:val="009243D3"/>
    <w:rsid w:val="00927277"/>
    <w:rsid w:val="00931B70"/>
    <w:rsid w:val="00970CF7"/>
    <w:rsid w:val="009B37B8"/>
    <w:rsid w:val="009C7568"/>
    <w:rsid w:val="009F19B7"/>
    <w:rsid w:val="00A31A96"/>
    <w:rsid w:val="00AB0673"/>
    <w:rsid w:val="00AC1727"/>
    <w:rsid w:val="00AE41DC"/>
    <w:rsid w:val="00AE5D14"/>
    <w:rsid w:val="00B6446C"/>
    <w:rsid w:val="00B77D41"/>
    <w:rsid w:val="00B825B0"/>
    <w:rsid w:val="00BC5940"/>
    <w:rsid w:val="00BF2799"/>
    <w:rsid w:val="00C2417D"/>
    <w:rsid w:val="00C305FE"/>
    <w:rsid w:val="00D11E24"/>
    <w:rsid w:val="00D76E61"/>
    <w:rsid w:val="00D81172"/>
    <w:rsid w:val="00DA08F3"/>
    <w:rsid w:val="00DA108C"/>
    <w:rsid w:val="00DD05E1"/>
    <w:rsid w:val="00DD4C5D"/>
    <w:rsid w:val="00DF7855"/>
    <w:rsid w:val="00E402FF"/>
    <w:rsid w:val="00E504E9"/>
    <w:rsid w:val="00ED7F5B"/>
    <w:rsid w:val="00F05D27"/>
    <w:rsid w:val="00F13196"/>
    <w:rsid w:val="00F220E0"/>
    <w:rsid w:val="00F377BD"/>
    <w:rsid w:val="00F4619F"/>
    <w:rsid w:val="00F86D78"/>
    <w:rsid w:val="00F97AC2"/>
    <w:rsid w:val="00FB6124"/>
    <w:rsid w:val="00FF0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71888"/>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08C"/>
    <w:rPr>
      <w:rFonts w:cs="Arial Narrow"/>
      <w:sz w:val="24"/>
      <w:szCs w:val="24"/>
      <w:lang w:bidi="gu-IN"/>
    </w:rPr>
  </w:style>
  <w:style w:type="paragraph" w:styleId="Heading1">
    <w:name w:val="heading 1"/>
    <w:basedOn w:val="Normal"/>
    <w:next w:val="Normal"/>
    <w:qFormat/>
    <w:rsid w:val="007013D8"/>
    <w:pPr>
      <w:keepNext/>
      <w:outlineLvl w:val="0"/>
    </w:pPr>
    <w:rPr>
      <w:rFonts w:asciiTheme="majorHAnsi" w:hAnsiTheme="majorHAnsi"/>
      <w:b/>
      <w:color w:val="365F91" w:themeColor="accent1" w:themeShade="BF"/>
      <w:sz w:val="32"/>
    </w:rPr>
  </w:style>
  <w:style w:type="paragraph" w:styleId="Heading3">
    <w:name w:val="heading 3"/>
    <w:basedOn w:val="Normal"/>
    <w:next w:val="Normal"/>
    <w:qFormat/>
    <w:rsid w:val="00DA108C"/>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DA108C"/>
    <w:pPr>
      <w:tabs>
        <w:tab w:val="center" w:pos="4320"/>
        <w:tab w:val="right" w:pos="8640"/>
      </w:tabs>
    </w:pPr>
  </w:style>
  <w:style w:type="paragraph" w:styleId="Footer">
    <w:name w:val="footer"/>
    <w:basedOn w:val="Normal"/>
    <w:semiHidden/>
    <w:rsid w:val="00DA108C"/>
    <w:pPr>
      <w:tabs>
        <w:tab w:val="center" w:pos="4320"/>
        <w:tab w:val="right" w:pos="8640"/>
      </w:tabs>
    </w:pPr>
  </w:style>
  <w:style w:type="paragraph" w:styleId="BalloonText">
    <w:name w:val="Balloon Text"/>
    <w:basedOn w:val="Normal"/>
    <w:semiHidden/>
    <w:rsid w:val="00DA108C"/>
    <w:rPr>
      <w:rFonts w:ascii="Tahoma" w:hAnsi="Tahoma" w:cs="Tahoma"/>
      <w:sz w:val="16"/>
      <w:szCs w:val="16"/>
    </w:rPr>
  </w:style>
  <w:style w:type="character" w:styleId="PageNumber">
    <w:name w:val="page number"/>
    <w:basedOn w:val="DefaultParagraphFont"/>
    <w:semiHidden/>
    <w:rsid w:val="00DA108C"/>
  </w:style>
  <w:style w:type="paragraph" w:customStyle="1" w:styleId="SectionTitle">
    <w:name w:val="Section Title"/>
    <w:basedOn w:val="Normal"/>
    <w:rsid w:val="00DA108C"/>
    <w:pPr>
      <w:numPr>
        <w:numId w:val="2"/>
      </w:numPr>
    </w:pPr>
    <w:rPr>
      <w:rFonts w:cs="Times New Roman"/>
      <w:lang w:bidi="ar-SA"/>
    </w:rPr>
  </w:style>
  <w:style w:type="character" w:styleId="CommentReference">
    <w:name w:val="annotation reference"/>
    <w:uiPriority w:val="99"/>
    <w:semiHidden/>
    <w:unhideWhenUsed/>
    <w:rsid w:val="00F13196"/>
    <w:rPr>
      <w:sz w:val="16"/>
      <w:szCs w:val="16"/>
    </w:rPr>
  </w:style>
  <w:style w:type="paragraph" w:styleId="CommentText">
    <w:name w:val="annotation text"/>
    <w:basedOn w:val="Normal"/>
    <w:link w:val="CommentTextChar"/>
    <w:uiPriority w:val="99"/>
    <w:semiHidden/>
    <w:unhideWhenUsed/>
    <w:rsid w:val="00F13196"/>
    <w:rPr>
      <w:sz w:val="20"/>
      <w:szCs w:val="20"/>
    </w:rPr>
  </w:style>
  <w:style w:type="character" w:customStyle="1" w:styleId="CommentTextChar">
    <w:name w:val="Comment Text Char"/>
    <w:link w:val="CommentText"/>
    <w:uiPriority w:val="99"/>
    <w:semiHidden/>
    <w:rsid w:val="00F13196"/>
    <w:rPr>
      <w:rFonts w:cs="Arial Narrow"/>
      <w:lang w:val="en-US" w:eastAsia="en-US" w:bidi="gu-IN"/>
    </w:rPr>
  </w:style>
  <w:style w:type="paragraph" w:styleId="CommentSubject">
    <w:name w:val="annotation subject"/>
    <w:basedOn w:val="CommentText"/>
    <w:next w:val="CommentText"/>
    <w:link w:val="CommentSubjectChar"/>
    <w:uiPriority w:val="99"/>
    <w:semiHidden/>
    <w:unhideWhenUsed/>
    <w:rsid w:val="00F13196"/>
    <w:rPr>
      <w:b/>
      <w:bCs/>
    </w:rPr>
  </w:style>
  <w:style w:type="character" w:customStyle="1" w:styleId="CommentSubjectChar">
    <w:name w:val="Comment Subject Char"/>
    <w:link w:val="CommentSubject"/>
    <w:uiPriority w:val="99"/>
    <w:semiHidden/>
    <w:rsid w:val="00F13196"/>
    <w:rPr>
      <w:rFonts w:cs="Arial Narrow"/>
      <w:b/>
      <w:bCs/>
      <w:lang w:val="en-US" w:eastAsia="en-US" w:bidi="gu-IN"/>
    </w:rPr>
  </w:style>
  <w:style w:type="paragraph" w:styleId="Revision">
    <w:name w:val="Revision"/>
    <w:hidden/>
    <w:uiPriority w:val="99"/>
    <w:semiHidden/>
    <w:rsid w:val="00311CFD"/>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30</TotalTime>
  <Pages>8</Pages>
  <Words>1139</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Answers to Questions in the Workbook Chapter 35—The Digestive System</vt:lpstr>
    </vt:vector>
  </TitlesOfParts>
  <Manager>Nachiket Paratkar</Manager>
  <Company>LearningMate Solutions Pvt. Ltd./LearningMate Solutions Canada Ltd.</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36—The Digestive System</dc:title>
  <dc:subject>Birthday</dc:subject>
  <dc:creator>LSK</dc:creator>
  <cp:keywords>Birthday</cp:keywords>
  <dc:description>Shankar's Birthday falls on 25th July.  Don't Forget to wish him</dc:description>
  <cp:lastModifiedBy>Devaraj N</cp:lastModifiedBy>
  <cp:revision>16</cp:revision>
  <cp:lastPrinted>2004-07-20T04:58:00Z</cp:lastPrinted>
  <dcterms:created xsi:type="dcterms:W3CDTF">2022-11-22T11:57:00Z</dcterms:created>
  <dcterms:modified xsi:type="dcterms:W3CDTF">2023-04-24T15:14:00Z</dcterms:modified>
  <cp:category>Storyboard Document</cp:category>
</cp:coreProperties>
</file>