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21DD3" w14:textId="59DFC1AF" w:rsidR="00616679" w:rsidRPr="00C12436" w:rsidRDefault="00566B1A" w:rsidP="00876CB9">
      <w:pPr>
        <w:pStyle w:val="Heading1"/>
        <w:rPr>
          <w:rFonts w:ascii="Verdana" w:hAnsi="Verdana"/>
          <w:b w:val="0"/>
          <w:sz w:val="22"/>
          <w:szCs w:val="22"/>
        </w:rPr>
      </w:pPr>
      <w:r w:rsidRPr="00C12436">
        <w:t>Answers to Questions in the Workbook</w:t>
      </w:r>
      <w:r w:rsidR="00C12436" w:rsidRPr="00C12436">
        <w:t xml:space="preserve">, </w:t>
      </w:r>
      <w:r w:rsidR="00616679" w:rsidRPr="00C12436">
        <w:t xml:space="preserve">Chapter </w:t>
      </w:r>
      <w:r w:rsidR="002C0136" w:rsidRPr="00C12436">
        <w:t>33</w:t>
      </w:r>
      <w:r w:rsidRPr="00C12436">
        <w:t xml:space="preserve">, </w:t>
      </w:r>
      <w:r w:rsidR="00616679" w:rsidRPr="00C12436">
        <w:t>The Nervous System</w:t>
      </w:r>
    </w:p>
    <w:p w14:paraId="60AEDC66" w14:textId="77777777" w:rsidR="00876CB9" w:rsidRPr="00C12436" w:rsidRDefault="00876CB9" w:rsidP="00876CB9"/>
    <w:p w14:paraId="2F4A3077" w14:textId="77777777" w:rsidR="00616679" w:rsidRPr="00C12436" w:rsidRDefault="00616679">
      <w:pPr>
        <w:spacing w:line="480" w:lineRule="auto"/>
        <w:rPr>
          <w:rFonts w:ascii="Verdana" w:hAnsi="Verdana"/>
          <w:b/>
          <w:sz w:val="22"/>
          <w:szCs w:val="22"/>
        </w:rPr>
      </w:pPr>
      <w:r w:rsidRPr="00C12436">
        <w:rPr>
          <w:rFonts w:ascii="Verdana" w:hAnsi="Verdana"/>
          <w:b/>
          <w:sz w:val="22"/>
          <w:szCs w:val="22"/>
        </w:rPr>
        <w:t>Activity A</w:t>
      </w:r>
      <w:r w:rsidR="001676D7" w:rsidRPr="00C12436">
        <w:rPr>
          <w:rFonts w:ascii="Verdana" w:hAnsi="Verdana"/>
          <w:b/>
          <w:sz w:val="22"/>
          <w:szCs w:val="22"/>
        </w:rPr>
        <w:t xml:space="preserve"> IDENTIFY</w:t>
      </w:r>
    </w:p>
    <w:p w14:paraId="4C31FEED" w14:textId="77777777" w:rsidR="00616679" w:rsidRPr="00C12436" w:rsidRDefault="00616679">
      <w:pPr>
        <w:numPr>
          <w:ilvl w:val="1"/>
          <w:numId w:val="1"/>
        </w:numPr>
        <w:spacing w:line="480" w:lineRule="auto"/>
        <w:rPr>
          <w:rFonts w:ascii="Verdana" w:hAnsi="Verdana"/>
          <w:sz w:val="22"/>
          <w:szCs w:val="22"/>
        </w:rPr>
      </w:pPr>
      <w:r w:rsidRPr="00C12436">
        <w:rPr>
          <w:rFonts w:ascii="Verdana" w:hAnsi="Verdana"/>
          <w:sz w:val="22"/>
          <w:szCs w:val="22"/>
        </w:rPr>
        <w:t>C</w:t>
      </w:r>
    </w:p>
    <w:p w14:paraId="350D9EB1" w14:textId="77777777" w:rsidR="00616679" w:rsidRPr="00C12436" w:rsidRDefault="00616679">
      <w:pPr>
        <w:numPr>
          <w:ilvl w:val="1"/>
          <w:numId w:val="1"/>
        </w:numPr>
        <w:spacing w:line="480" w:lineRule="auto"/>
        <w:rPr>
          <w:rFonts w:ascii="Verdana" w:hAnsi="Verdana"/>
          <w:sz w:val="22"/>
          <w:szCs w:val="22"/>
        </w:rPr>
      </w:pPr>
      <w:r w:rsidRPr="00C12436">
        <w:rPr>
          <w:rFonts w:ascii="Verdana" w:hAnsi="Verdana"/>
          <w:sz w:val="22"/>
          <w:szCs w:val="22"/>
        </w:rPr>
        <w:t>P</w:t>
      </w:r>
    </w:p>
    <w:p w14:paraId="668DC8E9" w14:textId="77777777" w:rsidR="00616679" w:rsidRPr="00C12436" w:rsidRDefault="00616679">
      <w:pPr>
        <w:numPr>
          <w:ilvl w:val="1"/>
          <w:numId w:val="1"/>
        </w:numPr>
        <w:spacing w:line="480" w:lineRule="auto"/>
        <w:rPr>
          <w:rFonts w:ascii="Verdana" w:hAnsi="Verdana"/>
          <w:sz w:val="22"/>
          <w:szCs w:val="22"/>
        </w:rPr>
      </w:pPr>
      <w:r w:rsidRPr="00C12436">
        <w:rPr>
          <w:rFonts w:ascii="Verdana" w:hAnsi="Verdana"/>
          <w:sz w:val="22"/>
          <w:szCs w:val="22"/>
        </w:rPr>
        <w:t>C</w:t>
      </w:r>
    </w:p>
    <w:p w14:paraId="68617FF6" w14:textId="77777777" w:rsidR="00616679" w:rsidRPr="00C12436" w:rsidRDefault="00616679">
      <w:pPr>
        <w:numPr>
          <w:ilvl w:val="1"/>
          <w:numId w:val="1"/>
        </w:numPr>
        <w:spacing w:line="480" w:lineRule="auto"/>
        <w:rPr>
          <w:rFonts w:ascii="Verdana" w:hAnsi="Verdana"/>
          <w:sz w:val="22"/>
          <w:szCs w:val="22"/>
        </w:rPr>
      </w:pPr>
      <w:r w:rsidRPr="00C12436">
        <w:rPr>
          <w:rFonts w:ascii="Verdana" w:hAnsi="Verdana"/>
          <w:sz w:val="22"/>
          <w:szCs w:val="22"/>
        </w:rPr>
        <w:t>P</w:t>
      </w:r>
    </w:p>
    <w:p w14:paraId="7F770117" w14:textId="77777777" w:rsidR="00616679" w:rsidRPr="00C12436" w:rsidRDefault="00616679">
      <w:pPr>
        <w:numPr>
          <w:ilvl w:val="1"/>
          <w:numId w:val="1"/>
        </w:numPr>
        <w:spacing w:line="480" w:lineRule="auto"/>
        <w:rPr>
          <w:rFonts w:ascii="Verdana" w:hAnsi="Verdana"/>
          <w:sz w:val="22"/>
          <w:szCs w:val="22"/>
        </w:rPr>
      </w:pPr>
      <w:r w:rsidRPr="00C12436">
        <w:rPr>
          <w:rFonts w:ascii="Verdana" w:hAnsi="Verdana"/>
          <w:sz w:val="22"/>
          <w:szCs w:val="22"/>
        </w:rPr>
        <w:t>C</w:t>
      </w:r>
    </w:p>
    <w:p w14:paraId="1371D1CF" w14:textId="77777777" w:rsidR="00616679" w:rsidRPr="00C12436" w:rsidRDefault="00616679">
      <w:pPr>
        <w:numPr>
          <w:ilvl w:val="1"/>
          <w:numId w:val="1"/>
        </w:numPr>
        <w:spacing w:line="480" w:lineRule="auto"/>
        <w:rPr>
          <w:rFonts w:ascii="Verdana" w:hAnsi="Verdana"/>
          <w:sz w:val="22"/>
          <w:szCs w:val="22"/>
        </w:rPr>
      </w:pPr>
      <w:r w:rsidRPr="00C12436">
        <w:rPr>
          <w:rFonts w:ascii="Verdana" w:hAnsi="Verdana"/>
          <w:sz w:val="22"/>
          <w:szCs w:val="22"/>
        </w:rPr>
        <w:t>C</w:t>
      </w:r>
    </w:p>
    <w:p w14:paraId="108AAED2" w14:textId="77777777" w:rsidR="00616679" w:rsidRPr="00C12436" w:rsidRDefault="00616679">
      <w:pPr>
        <w:numPr>
          <w:ilvl w:val="1"/>
          <w:numId w:val="1"/>
        </w:numPr>
        <w:spacing w:line="480" w:lineRule="auto"/>
        <w:rPr>
          <w:rFonts w:ascii="Verdana" w:hAnsi="Verdana"/>
          <w:sz w:val="22"/>
          <w:szCs w:val="22"/>
        </w:rPr>
      </w:pPr>
      <w:r w:rsidRPr="00C12436">
        <w:rPr>
          <w:rFonts w:ascii="Verdana" w:hAnsi="Verdana"/>
          <w:sz w:val="22"/>
          <w:szCs w:val="22"/>
        </w:rPr>
        <w:t>P</w:t>
      </w:r>
    </w:p>
    <w:p w14:paraId="33615FBE" w14:textId="77777777" w:rsidR="00616679" w:rsidRPr="00C12436" w:rsidRDefault="00616679">
      <w:pPr>
        <w:spacing w:line="480" w:lineRule="auto"/>
        <w:rPr>
          <w:rFonts w:ascii="Verdana" w:hAnsi="Verdana"/>
          <w:b/>
          <w:sz w:val="22"/>
          <w:szCs w:val="22"/>
        </w:rPr>
      </w:pPr>
      <w:r w:rsidRPr="00C12436">
        <w:rPr>
          <w:rFonts w:ascii="Verdana" w:hAnsi="Verdana"/>
          <w:b/>
          <w:sz w:val="22"/>
          <w:szCs w:val="22"/>
        </w:rPr>
        <w:t>Activity B</w:t>
      </w:r>
      <w:r w:rsidR="008D664A" w:rsidRPr="00C12436">
        <w:rPr>
          <w:rFonts w:ascii="Verdana" w:hAnsi="Verdana"/>
          <w:b/>
          <w:sz w:val="22"/>
          <w:szCs w:val="22"/>
        </w:rPr>
        <w:t xml:space="preserve"> TRUE OR FALSE</w:t>
      </w:r>
    </w:p>
    <w:p w14:paraId="39A2D15E" w14:textId="77777777" w:rsidR="00616679" w:rsidRPr="00C12436" w:rsidRDefault="00616679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C12436">
        <w:rPr>
          <w:rFonts w:ascii="Verdana" w:hAnsi="Verdana"/>
          <w:sz w:val="22"/>
          <w:szCs w:val="22"/>
        </w:rPr>
        <w:t>1. T</w:t>
      </w:r>
    </w:p>
    <w:p w14:paraId="3646D8B8" w14:textId="77777777" w:rsidR="00616679" w:rsidRPr="00C12436" w:rsidRDefault="00616679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C12436">
        <w:rPr>
          <w:rFonts w:ascii="Verdana" w:hAnsi="Verdana"/>
          <w:sz w:val="22"/>
          <w:szCs w:val="22"/>
        </w:rPr>
        <w:t>2. F. The axon is a long extension from the cell body that SENDS information.</w:t>
      </w:r>
    </w:p>
    <w:p w14:paraId="56F4CEF4" w14:textId="77777777" w:rsidR="00616679" w:rsidRPr="00C12436" w:rsidRDefault="00616679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C12436">
        <w:rPr>
          <w:rFonts w:ascii="Verdana" w:hAnsi="Verdana"/>
          <w:sz w:val="22"/>
          <w:szCs w:val="22"/>
        </w:rPr>
        <w:t>3. F. The cerebrum is the LARGEST part of the brain.</w:t>
      </w:r>
    </w:p>
    <w:p w14:paraId="08B444C1" w14:textId="77777777" w:rsidR="00616679" w:rsidRPr="00C12436" w:rsidRDefault="00616679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C12436">
        <w:rPr>
          <w:rFonts w:ascii="Verdana" w:hAnsi="Verdana"/>
          <w:sz w:val="22"/>
          <w:szCs w:val="22"/>
        </w:rPr>
        <w:t>4. T</w:t>
      </w:r>
    </w:p>
    <w:p w14:paraId="06BE58FD" w14:textId="77777777" w:rsidR="00616679" w:rsidRPr="00C12436" w:rsidRDefault="00616679">
      <w:pPr>
        <w:spacing w:line="480" w:lineRule="auto"/>
        <w:ind w:left="360"/>
        <w:rPr>
          <w:rFonts w:ascii="Verdana" w:hAnsi="Verdana"/>
          <w:color w:val="000000"/>
          <w:sz w:val="22"/>
          <w:szCs w:val="22"/>
        </w:rPr>
      </w:pPr>
      <w:r w:rsidRPr="00C12436">
        <w:rPr>
          <w:rFonts w:ascii="Verdana" w:hAnsi="Verdana"/>
          <w:sz w:val="22"/>
          <w:szCs w:val="22"/>
        </w:rPr>
        <w:t>5. F. The CEREBELLUM plays a role in balance.</w:t>
      </w:r>
    </w:p>
    <w:p w14:paraId="4F689037" w14:textId="77777777" w:rsidR="00616679" w:rsidRPr="00C12436" w:rsidRDefault="00616679">
      <w:pPr>
        <w:spacing w:line="480" w:lineRule="auto"/>
        <w:rPr>
          <w:rFonts w:ascii="Verdana" w:hAnsi="Verdana"/>
          <w:b/>
          <w:sz w:val="22"/>
          <w:szCs w:val="22"/>
        </w:rPr>
      </w:pPr>
      <w:r w:rsidRPr="00C12436">
        <w:rPr>
          <w:rFonts w:ascii="Verdana" w:hAnsi="Verdana"/>
          <w:b/>
          <w:sz w:val="22"/>
          <w:szCs w:val="22"/>
        </w:rPr>
        <w:t>Activity C</w:t>
      </w:r>
      <w:r w:rsidR="008D0C39" w:rsidRPr="00C12436">
        <w:rPr>
          <w:rFonts w:ascii="Verdana" w:hAnsi="Verdana"/>
          <w:b/>
          <w:sz w:val="22"/>
          <w:szCs w:val="22"/>
        </w:rPr>
        <w:t xml:space="preserve"> MATCHING</w:t>
      </w:r>
    </w:p>
    <w:p w14:paraId="7971718F" w14:textId="77777777" w:rsidR="00616679" w:rsidRPr="00C12436" w:rsidRDefault="00616679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C12436">
        <w:rPr>
          <w:rFonts w:ascii="Verdana" w:hAnsi="Verdana"/>
          <w:sz w:val="22"/>
          <w:szCs w:val="22"/>
        </w:rPr>
        <w:t>1. c</w:t>
      </w:r>
    </w:p>
    <w:p w14:paraId="101E6427" w14:textId="77777777" w:rsidR="00616679" w:rsidRPr="00C12436" w:rsidRDefault="00616679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C12436">
        <w:rPr>
          <w:rFonts w:ascii="Verdana" w:hAnsi="Verdana"/>
          <w:sz w:val="22"/>
          <w:szCs w:val="22"/>
        </w:rPr>
        <w:t>2. d</w:t>
      </w:r>
    </w:p>
    <w:p w14:paraId="78F4E08A" w14:textId="77777777" w:rsidR="00616679" w:rsidRPr="00C12436" w:rsidRDefault="00616679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C12436">
        <w:rPr>
          <w:rFonts w:ascii="Verdana" w:hAnsi="Verdana"/>
          <w:sz w:val="22"/>
          <w:szCs w:val="22"/>
        </w:rPr>
        <w:t>3. b</w:t>
      </w:r>
    </w:p>
    <w:p w14:paraId="65570D0F" w14:textId="77777777" w:rsidR="00616679" w:rsidRPr="00C12436" w:rsidRDefault="00616679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C12436">
        <w:rPr>
          <w:rFonts w:ascii="Verdana" w:hAnsi="Verdana"/>
          <w:sz w:val="22"/>
          <w:szCs w:val="22"/>
        </w:rPr>
        <w:t>4. e</w:t>
      </w:r>
    </w:p>
    <w:p w14:paraId="579CED43" w14:textId="77777777" w:rsidR="00616679" w:rsidRPr="00C12436" w:rsidRDefault="00616679">
      <w:pPr>
        <w:spacing w:line="480" w:lineRule="auto"/>
        <w:ind w:left="360"/>
        <w:rPr>
          <w:rFonts w:ascii="Verdana" w:hAnsi="Verdana"/>
          <w:color w:val="000000"/>
          <w:sz w:val="22"/>
          <w:szCs w:val="22"/>
        </w:rPr>
      </w:pPr>
      <w:r w:rsidRPr="00C12436">
        <w:rPr>
          <w:rFonts w:ascii="Verdana" w:hAnsi="Verdana"/>
          <w:sz w:val="22"/>
          <w:szCs w:val="22"/>
        </w:rPr>
        <w:t>5. a</w:t>
      </w:r>
    </w:p>
    <w:p w14:paraId="3A4703FF" w14:textId="77777777" w:rsidR="00616679" w:rsidRPr="00C12436" w:rsidRDefault="00616679">
      <w:pPr>
        <w:spacing w:line="480" w:lineRule="auto"/>
        <w:rPr>
          <w:rFonts w:ascii="Verdana" w:hAnsi="Verdana"/>
          <w:b/>
          <w:sz w:val="22"/>
          <w:szCs w:val="22"/>
        </w:rPr>
      </w:pPr>
      <w:r w:rsidRPr="00C12436">
        <w:rPr>
          <w:rFonts w:ascii="Verdana" w:hAnsi="Verdana"/>
          <w:b/>
          <w:sz w:val="22"/>
          <w:szCs w:val="22"/>
        </w:rPr>
        <w:t>Activity D</w:t>
      </w:r>
      <w:r w:rsidR="0036146A" w:rsidRPr="00C12436">
        <w:rPr>
          <w:rFonts w:ascii="Verdana" w:hAnsi="Verdana"/>
          <w:b/>
          <w:sz w:val="22"/>
          <w:szCs w:val="22"/>
        </w:rPr>
        <w:t xml:space="preserve"> LABEL THE FIGURE</w:t>
      </w:r>
    </w:p>
    <w:p w14:paraId="5171339D" w14:textId="77777777" w:rsidR="00616679" w:rsidRPr="00C12436" w:rsidRDefault="00CF6194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C12436">
        <w:rPr>
          <w:rFonts w:ascii="Verdana" w:hAnsi="Verdana"/>
          <w:noProof/>
          <w:sz w:val="22"/>
          <w:szCs w:val="22"/>
          <w:lang w:val="en-IN" w:eastAsia="en-IN" w:bidi="ar-SA"/>
        </w:rPr>
        <w:lastRenderedPageBreak/>
        <w:drawing>
          <wp:inline distT="0" distB="0" distL="0" distR="0" wp14:anchorId="50AEE09B" wp14:editId="5FEB8275">
            <wp:extent cx="2895600" cy="3552825"/>
            <wp:effectExtent l="0" t="0" r="0" b="9525"/>
            <wp:docPr id="1" name="Picture 1" descr="28_D_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8_D_an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D5F00A" w14:textId="77777777" w:rsidR="00616679" w:rsidRPr="00C12436" w:rsidRDefault="00616679">
      <w:pPr>
        <w:spacing w:line="480" w:lineRule="auto"/>
        <w:rPr>
          <w:rFonts w:ascii="Verdana" w:hAnsi="Verdana"/>
          <w:b/>
          <w:sz w:val="22"/>
          <w:szCs w:val="22"/>
        </w:rPr>
      </w:pPr>
      <w:r w:rsidRPr="00C12436">
        <w:rPr>
          <w:rFonts w:ascii="Verdana" w:hAnsi="Verdana"/>
          <w:b/>
          <w:sz w:val="22"/>
          <w:szCs w:val="22"/>
        </w:rPr>
        <w:t>Activity E</w:t>
      </w:r>
      <w:r w:rsidR="001F68AF" w:rsidRPr="00C12436">
        <w:rPr>
          <w:rFonts w:ascii="Verdana" w:hAnsi="Verdana"/>
          <w:b/>
          <w:sz w:val="22"/>
          <w:szCs w:val="22"/>
        </w:rPr>
        <w:t xml:space="preserve"> </w:t>
      </w:r>
      <w:r w:rsidR="006F76BC" w:rsidRPr="00C12436">
        <w:rPr>
          <w:rFonts w:ascii="Verdana" w:hAnsi="Verdana"/>
          <w:b/>
          <w:sz w:val="22"/>
          <w:szCs w:val="22"/>
        </w:rPr>
        <w:t>FILL IN THE BLANKS</w:t>
      </w:r>
    </w:p>
    <w:p w14:paraId="70669FF3" w14:textId="77777777" w:rsidR="00616679" w:rsidRPr="00C12436" w:rsidRDefault="00616679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C12436">
        <w:rPr>
          <w:rFonts w:ascii="Verdana" w:hAnsi="Verdana"/>
          <w:sz w:val="22"/>
          <w:szCs w:val="22"/>
        </w:rPr>
        <w:t xml:space="preserve">The nervous system allows us to experience the world around us. Without our nervous systems, we would not be able to experience the </w:t>
      </w:r>
      <w:r w:rsidRPr="00C12436">
        <w:rPr>
          <w:rFonts w:ascii="Verdana" w:hAnsi="Verdana"/>
          <w:sz w:val="22"/>
          <w:szCs w:val="22"/>
          <w:u w:val="single"/>
        </w:rPr>
        <w:t>taste</w:t>
      </w:r>
      <w:r w:rsidRPr="00C12436">
        <w:rPr>
          <w:rFonts w:ascii="Verdana" w:hAnsi="Verdana"/>
          <w:sz w:val="22"/>
          <w:szCs w:val="22"/>
        </w:rPr>
        <w:t xml:space="preserve"> and </w:t>
      </w:r>
      <w:r w:rsidRPr="00C12436">
        <w:rPr>
          <w:rFonts w:ascii="Verdana" w:hAnsi="Verdana"/>
          <w:sz w:val="22"/>
          <w:szCs w:val="22"/>
          <w:u w:val="single"/>
        </w:rPr>
        <w:t>smell</w:t>
      </w:r>
      <w:r w:rsidRPr="00C12436">
        <w:rPr>
          <w:rFonts w:ascii="Verdana" w:hAnsi="Verdana"/>
          <w:sz w:val="22"/>
          <w:szCs w:val="22"/>
        </w:rPr>
        <w:t xml:space="preserve"> of a ripe peach, </w:t>
      </w:r>
      <w:r w:rsidRPr="00C12436">
        <w:rPr>
          <w:rFonts w:ascii="Verdana" w:hAnsi="Verdana"/>
          <w:sz w:val="22"/>
          <w:szCs w:val="22"/>
          <w:u w:val="single"/>
        </w:rPr>
        <w:t>hear</w:t>
      </w:r>
      <w:r w:rsidRPr="00C12436">
        <w:rPr>
          <w:rFonts w:ascii="Verdana" w:hAnsi="Verdana"/>
          <w:sz w:val="22"/>
          <w:szCs w:val="22"/>
        </w:rPr>
        <w:t xml:space="preserve"> a beautiful piece of music, </w:t>
      </w:r>
      <w:r w:rsidRPr="00C12436">
        <w:rPr>
          <w:rFonts w:ascii="Verdana" w:hAnsi="Verdana"/>
          <w:sz w:val="22"/>
          <w:szCs w:val="22"/>
          <w:u w:val="single"/>
        </w:rPr>
        <w:t>see</w:t>
      </w:r>
      <w:r w:rsidRPr="00C12436">
        <w:rPr>
          <w:rFonts w:ascii="Verdana" w:hAnsi="Verdana"/>
          <w:sz w:val="22"/>
          <w:szCs w:val="22"/>
        </w:rPr>
        <w:t xml:space="preserve"> a loved one’s face, or </w:t>
      </w:r>
      <w:r w:rsidRPr="00C12436">
        <w:rPr>
          <w:rFonts w:ascii="Verdana" w:hAnsi="Verdana"/>
          <w:sz w:val="22"/>
          <w:szCs w:val="22"/>
          <w:u w:val="single"/>
        </w:rPr>
        <w:t>feel</w:t>
      </w:r>
      <w:r w:rsidRPr="00C12436">
        <w:rPr>
          <w:rFonts w:ascii="Verdana" w:hAnsi="Verdana"/>
          <w:sz w:val="22"/>
          <w:szCs w:val="22"/>
        </w:rPr>
        <w:t xml:space="preserve"> the soft fur of a favorite pet. We would not be able to </w:t>
      </w:r>
      <w:r w:rsidRPr="00C12436">
        <w:rPr>
          <w:rFonts w:ascii="Verdana" w:hAnsi="Verdana"/>
          <w:sz w:val="22"/>
          <w:szCs w:val="22"/>
          <w:u w:val="single"/>
        </w:rPr>
        <w:t>move</w:t>
      </w:r>
      <w:r w:rsidRPr="00C12436">
        <w:rPr>
          <w:rFonts w:ascii="Verdana" w:hAnsi="Verdana"/>
          <w:sz w:val="22"/>
          <w:szCs w:val="22"/>
        </w:rPr>
        <w:t xml:space="preserve">, </w:t>
      </w:r>
      <w:r w:rsidRPr="00C12436">
        <w:rPr>
          <w:rFonts w:ascii="Verdana" w:hAnsi="Verdana"/>
          <w:sz w:val="22"/>
          <w:szCs w:val="22"/>
          <w:u w:val="single"/>
        </w:rPr>
        <w:t>think</w:t>
      </w:r>
      <w:r w:rsidRPr="00C12436">
        <w:rPr>
          <w:rFonts w:ascii="Verdana" w:hAnsi="Verdana"/>
          <w:sz w:val="22"/>
          <w:szCs w:val="22"/>
        </w:rPr>
        <w:t xml:space="preserve">, or </w:t>
      </w:r>
      <w:r w:rsidRPr="00C12436">
        <w:rPr>
          <w:rFonts w:ascii="Verdana" w:hAnsi="Verdana"/>
          <w:sz w:val="22"/>
          <w:szCs w:val="22"/>
          <w:u w:val="single"/>
        </w:rPr>
        <w:t>create</w:t>
      </w:r>
      <w:r w:rsidRPr="00C12436">
        <w:rPr>
          <w:rFonts w:ascii="Verdana" w:hAnsi="Verdana"/>
          <w:sz w:val="22"/>
          <w:szCs w:val="22"/>
        </w:rPr>
        <w:t>.</w:t>
      </w:r>
    </w:p>
    <w:p w14:paraId="2C1311E8" w14:textId="77777777" w:rsidR="00616679" w:rsidRPr="00C12436" w:rsidRDefault="00616679">
      <w:pPr>
        <w:spacing w:line="480" w:lineRule="auto"/>
        <w:rPr>
          <w:rFonts w:ascii="Verdana" w:hAnsi="Verdana"/>
          <w:sz w:val="22"/>
          <w:szCs w:val="22"/>
        </w:rPr>
      </w:pPr>
      <w:r w:rsidRPr="00C12436">
        <w:rPr>
          <w:rFonts w:ascii="Verdana" w:hAnsi="Verdana"/>
          <w:b/>
          <w:sz w:val="22"/>
          <w:szCs w:val="22"/>
        </w:rPr>
        <w:t>Activity F</w:t>
      </w:r>
      <w:r w:rsidR="006F76BC" w:rsidRPr="00C12436">
        <w:rPr>
          <w:rFonts w:ascii="Verdana" w:hAnsi="Verdana"/>
          <w:sz w:val="22"/>
          <w:szCs w:val="22"/>
        </w:rPr>
        <w:t xml:space="preserve"> </w:t>
      </w:r>
      <w:r w:rsidR="006F76BC" w:rsidRPr="00C12436">
        <w:rPr>
          <w:rFonts w:ascii="Verdana" w:hAnsi="Verdana"/>
          <w:b/>
          <w:sz w:val="22"/>
          <w:szCs w:val="22"/>
        </w:rPr>
        <w:t>SHORT ANSWER</w:t>
      </w:r>
    </w:p>
    <w:p w14:paraId="72A2C905" w14:textId="022701B8" w:rsidR="00616679" w:rsidRPr="00C12436" w:rsidRDefault="00616679">
      <w:pPr>
        <w:spacing w:line="480" w:lineRule="auto"/>
        <w:ind w:left="720"/>
        <w:rPr>
          <w:rFonts w:ascii="Verdana" w:hAnsi="Verdana"/>
          <w:sz w:val="22"/>
          <w:szCs w:val="22"/>
        </w:rPr>
      </w:pPr>
      <w:r w:rsidRPr="00C12436">
        <w:rPr>
          <w:rFonts w:ascii="Verdana" w:hAnsi="Verdana"/>
          <w:sz w:val="22"/>
          <w:szCs w:val="22"/>
        </w:rPr>
        <w:t xml:space="preserve">Slowed </w:t>
      </w:r>
      <w:r w:rsidR="00A24998" w:rsidRPr="00C12436">
        <w:rPr>
          <w:rFonts w:ascii="Verdana" w:hAnsi="Verdana"/>
          <w:sz w:val="22"/>
          <w:szCs w:val="22"/>
        </w:rPr>
        <w:t>reaction times</w:t>
      </w:r>
      <w:r w:rsidRPr="00C12436">
        <w:rPr>
          <w:rFonts w:ascii="Verdana" w:hAnsi="Verdana"/>
          <w:sz w:val="22"/>
          <w:szCs w:val="22"/>
        </w:rPr>
        <w:t xml:space="preserve"> put an older person at risk for falls. This is because the person cannot stop quickly or regain balance quickly. Ways to minimize this risk include </w:t>
      </w:r>
      <w:r w:rsidR="00566B1A" w:rsidRPr="00C12436">
        <w:rPr>
          <w:rFonts w:ascii="Verdana" w:hAnsi="Verdana"/>
          <w:sz w:val="22"/>
          <w:szCs w:val="22"/>
        </w:rPr>
        <w:t>(</w:t>
      </w:r>
      <w:r w:rsidRPr="00C12436">
        <w:rPr>
          <w:rFonts w:ascii="Verdana" w:hAnsi="Verdana"/>
          <w:sz w:val="22"/>
          <w:szCs w:val="22"/>
        </w:rPr>
        <w:t xml:space="preserve">1) making sure walkways are clear and well-lit, </w:t>
      </w:r>
      <w:r w:rsidR="00566B1A" w:rsidRPr="00C12436">
        <w:rPr>
          <w:rFonts w:ascii="Verdana" w:hAnsi="Verdana"/>
          <w:sz w:val="22"/>
          <w:szCs w:val="22"/>
        </w:rPr>
        <w:t>(</w:t>
      </w:r>
      <w:r w:rsidRPr="00C12436">
        <w:rPr>
          <w:rFonts w:ascii="Verdana" w:hAnsi="Verdana"/>
          <w:sz w:val="22"/>
          <w:szCs w:val="22"/>
        </w:rPr>
        <w:t xml:space="preserve">2) keeping pets and children from running underfoot, </w:t>
      </w:r>
      <w:r w:rsidR="00566B1A" w:rsidRPr="00C12436">
        <w:rPr>
          <w:rFonts w:ascii="Verdana" w:hAnsi="Verdana"/>
          <w:sz w:val="22"/>
          <w:szCs w:val="22"/>
        </w:rPr>
        <w:t>(</w:t>
      </w:r>
      <w:r w:rsidRPr="00C12436">
        <w:rPr>
          <w:rFonts w:ascii="Verdana" w:hAnsi="Verdana"/>
          <w:sz w:val="22"/>
          <w:szCs w:val="22"/>
        </w:rPr>
        <w:t>3) making sure the person wears</w:t>
      </w:r>
      <w:r w:rsidR="00904AF4" w:rsidRPr="00F536EB">
        <w:rPr>
          <w:rFonts w:ascii="Verdana" w:hAnsi="Verdana"/>
          <w:sz w:val="22"/>
          <w:szCs w:val="22"/>
        </w:rPr>
        <w:t xml:space="preserve"> </w:t>
      </w:r>
      <w:r w:rsidR="009D6DFE" w:rsidRPr="00C12436">
        <w:rPr>
          <w:rFonts w:ascii="Verdana" w:hAnsi="Verdana"/>
          <w:sz w:val="22"/>
          <w:szCs w:val="22"/>
        </w:rPr>
        <w:t>their</w:t>
      </w:r>
      <w:r w:rsidRPr="00C12436">
        <w:rPr>
          <w:rFonts w:ascii="Verdana" w:hAnsi="Verdana"/>
          <w:sz w:val="22"/>
          <w:szCs w:val="22"/>
        </w:rPr>
        <w:t xml:space="preserve"> glasses when walking, </w:t>
      </w:r>
      <w:r w:rsidR="00566B1A" w:rsidRPr="00C12436">
        <w:rPr>
          <w:rFonts w:ascii="Verdana" w:hAnsi="Verdana"/>
          <w:sz w:val="22"/>
          <w:szCs w:val="22"/>
        </w:rPr>
        <w:t>(</w:t>
      </w:r>
      <w:r w:rsidRPr="00C12436">
        <w:rPr>
          <w:rFonts w:ascii="Verdana" w:hAnsi="Verdana"/>
          <w:sz w:val="22"/>
          <w:szCs w:val="22"/>
        </w:rPr>
        <w:t xml:space="preserve">4) making sure the person has shoes with nonskid soles and that </w:t>
      </w:r>
      <w:r w:rsidR="009D6DFE" w:rsidRPr="00C12436">
        <w:rPr>
          <w:rFonts w:ascii="Verdana" w:hAnsi="Verdana"/>
          <w:sz w:val="22"/>
          <w:szCs w:val="22"/>
        </w:rPr>
        <w:t xml:space="preserve">their </w:t>
      </w:r>
      <w:r w:rsidRPr="00C12436">
        <w:rPr>
          <w:rFonts w:ascii="Verdana" w:hAnsi="Verdana"/>
          <w:sz w:val="22"/>
          <w:szCs w:val="22"/>
        </w:rPr>
        <w:t>clothing fits properly.</w:t>
      </w:r>
    </w:p>
    <w:p w14:paraId="6A06B98D" w14:textId="77777777" w:rsidR="00616679" w:rsidRPr="00C12436" w:rsidRDefault="00616679">
      <w:pPr>
        <w:spacing w:line="480" w:lineRule="auto"/>
        <w:rPr>
          <w:rFonts w:ascii="Verdana" w:hAnsi="Verdana"/>
          <w:b/>
          <w:sz w:val="22"/>
          <w:szCs w:val="22"/>
        </w:rPr>
      </w:pPr>
      <w:r w:rsidRPr="00C12436">
        <w:rPr>
          <w:rFonts w:ascii="Verdana" w:hAnsi="Verdana"/>
          <w:b/>
          <w:sz w:val="22"/>
          <w:szCs w:val="22"/>
        </w:rPr>
        <w:t>Activity G</w:t>
      </w:r>
      <w:r w:rsidR="005108C9" w:rsidRPr="00C12436">
        <w:rPr>
          <w:rFonts w:ascii="Verdana" w:hAnsi="Verdana"/>
          <w:b/>
          <w:sz w:val="22"/>
          <w:szCs w:val="22"/>
        </w:rPr>
        <w:t xml:space="preserve"> CROSSWORD</w:t>
      </w:r>
    </w:p>
    <w:p w14:paraId="1F09566D" w14:textId="77777777" w:rsidR="00616679" w:rsidRPr="00C12436" w:rsidRDefault="00CF6194">
      <w:pPr>
        <w:spacing w:line="480" w:lineRule="auto"/>
        <w:rPr>
          <w:rFonts w:ascii="Verdana" w:hAnsi="Verdana"/>
          <w:sz w:val="22"/>
          <w:szCs w:val="22"/>
        </w:rPr>
      </w:pPr>
      <w:r w:rsidRPr="00C12436">
        <w:rPr>
          <w:rFonts w:ascii="Verdana" w:hAnsi="Verdana"/>
          <w:noProof/>
          <w:sz w:val="22"/>
          <w:szCs w:val="22"/>
          <w:lang w:val="en-IN" w:eastAsia="en-IN" w:bidi="ar-SA"/>
        </w:rPr>
        <w:lastRenderedPageBreak/>
        <w:drawing>
          <wp:inline distT="0" distB="0" distL="0" distR="0" wp14:anchorId="68F8AEC6" wp14:editId="2755CDD4">
            <wp:extent cx="2085975" cy="3228975"/>
            <wp:effectExtent l="0" t="0" r="9525" b="9525"/>
            <wp:docPr id="2" name="Picture 2" descr="Ch28-01(Act-G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28-01(Act-G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6679" w:rsidRPr="00C12436">
        <w:rPr>
          <w:rFonts w:ascii="Verdana" w:hAnsi="Verdana"/>
          <w:sz w:val="22"/>
          <w:szCs w:val="22"/>
        </w:rPr>
        <w:br/>
      </w:r>
    </w:p>
    <w:p w14:paraId="44456545" w14:textId="77777777" w:rsidR="00616679" w:rsidRPr="00C12436" w:rsidRDefault="00616679">
      <w:pPr>
        <w:spacing w:line="480" w:lineRule="auto"/>
        <w:rPr>
          <w:rFonts w:ascii="Verdana" w:hAnsi="Verdana"/>
          <w:b/>
          <w:sz w:val="22"/>
          <w:szCs w:val="22"/>
        </w:rPr>
      </w:pPr>
      <w:r w:rsidRPr="00C12436">
        <w:rPr>
          <w:rFonts w:ascii="Verdana" w:hAnsi="Verdana"/>
          <w:b/>
          <w:sz w:val="22"/>
          <w:szCs w:val="22"/>
        </w:rPr>
        <w:t>Activity H</w:t>
      </w:r>
      <w:r w:rsidR="00C838D3" w:rsidRPr="00C12436">
        <w:rPr>
          <w:rFonts w:ascii="Verdana" w:hAnsi="Verdana"/>
          <w:b/>
          <w:sz w:val="22"/>
          <w:szCs w:val="22"/>
        </w:rPr>
        <w:t xml:space="preserve"> TRUE OR FALSE</w:t>
      </w:r>
    </w:p>
    <w:p w14:paraId="354AE175" w14:textId="77777777" w:rsidR="00616679" w:rsidRPr="00C12436" w:rsidRDefault="00616679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C12436">
        <w:rPr>
          <w:rFonts w:ascii="Verdana" w:hAnsi="Verdana"/>
          <w:sz w:val="22"/>
          <w:szCs w:val="22"/>
        </w:rPr>
        <w:t>1. F. Transient ischemic attacks (TIAs) are TEMPORARY (TRANSIENT) episodes of dysfunction that are caused by decreased blood flow (ischemia) to the brain.</w:t>
      </w:r>
    </w:p>
    <w:p w14:paraId="14B813BB" w14:textId="77777777" w:rsidR="00616679" w:rsidRPr="00C12436" w:rsidRDefault="00616679">
      <w:pPr>
        <w:pStyle w:val="SectionTitle"/>
        <w:numPr>
          <w:ilvl w:val="0"/>
          <w:numId w:val="0"/>
        </w:numPr>
        <w:spacing w:line="480" w:lineRule="auto"/>
        <w:ind w:left="360"/>
        <w:rPr>
          <w:rFonts w:ascii="Verdana" w:hAnsi="Verdana"/>
          <w:sz w:val="22"/>
          <w:szCs w:val="22"/>
        </w:rPr>
      </w:pPr>
      <w:r w:rsidRPr="00C12436">
        <w:rPr>
          <w:rFonts w:ascii="Verdana" w:hAnsi="Verdana"/>
          <w:sz w:val="22"/>
          <w:szCs w:val="22"/>
        </w:rPr>
        <w:t>2. T</w:t>
      </w:r>
    </w:p>
    <w:p w14:paraId="74D9B8AF" w14:textId="78164C49" w:rsidR="00616679" w:rsidRPr="00C12436" w:rsidRDefault="00616679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C12436">
        <w:rPr>
          <w:rFonts w:ascii="Verdana" w:hAnsi="Verdana"/>
          <w:sz w:val="22"/>
          <w:szCs w:val="22"/>
        </w:rPr>
        <w:t>3. F. Parkinson disease is a progressive disease, which means that it gets WORSE with time.</w:t>
      </w:r>
    </w:p>
    <w:p w14:paraId="5F8F03EA" w14:textId="77777777" w:rsidR="00616679" w:rsidRPr="00C12436" w:rsidRDefault="00616679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C12436">
        <w:rPr>
          <w:rFonts w:ascii="Verdana" w:hAnsi="Verdana"/>
          <w:sz w:val="22"/>
          <w:szCs w:val="22"/>
        </w:rPr>
        <w:t>4. T</w:t>
      </w:r>
    </w:p>
    <w:p w14:paraId="0C96090B" w14:textId="77777777" w:rsidR="00616679" w:rsidRPr="00C12436" w:rsidRDefault="00616679">
      <w:pPr>
        <w:spacing w:line="480" w:lineRule="auto"/>
        <w:ind w:left="360"/>
        <w:rPr>
          <w:rFonts w:ascii="Verdana" w:hAnsi="Verdana"/>
          <w:color w:val="000000"/>
          <w:sz w:val="22"/>
          <w:szCs w:val="22"/>
        </w:rPr>
      </w:pPr>
      <w:r w:rsidRPr="00C12436">
        <w:rPr>
          <w:rFonts w:ascii="Verdana" w:hAnsi="Verdana"/>
          <w:sz w:val="22"/>
          <w:szCs w:val="22"/>
        </w:rPr>
        <w:t>5. F. Multiple sclerosis (MS) usually affects the NERVES IN THE HANDS, FEET, AND EYES first, and then moves INWARD toward the central nervous system.</w:t>
      </w:r>
    </w:p>
    <w:p w14:paraId="72E5A716" w14:textId="77777777" w:rsidR="00616679" w:rsidRPr="00C12436" w:rsidRDefault="00616679">
      <w:pPr>
        <w:spacing w:line="480" w:lineRule="auto"/>
        <w:rPr>
          <w:rFonts w:ascii="Verdana" w:hAnsi="Verdana"/>
          <w:b/>
          <w:sz w:val="22"/>
          <w:szCs w:val="22"/>
        </w:rPr>
      </w:pPr>
      <w:r w:rsidRPr="00C12436">
        <w:rPr>
          <w:rFonts w:ascii="Verdana" w:hAnsi="Verdana"/>
          <w:b/>
          <w:sz w:val="22"/>
          <w:szCs w:val="22"/>
        </w:rPr>
        <w:t>Activity I</w:t>
      </w:r>
      <w:r w:rsidR="008328FA" w:rsidRPr="00C12436">
        <w:rPr>
          <w:rFonts w:ascii="Verdana" w:hAnsi="Verdana"/>
          <w:b/>
          <w:sz w:val="22"/>
          <w:szCs w:val="22"/>
        </w:rPr>
        <w:t xml:space="preserve"> SHORT ANSWER</w:t>
      </w:r>
    </w:p>
    <w:p w14:paraId="6F47EAC1" w14:textId="0A797413" w:rsidR="00616679" w:rsidRPr="00C12436" w:rsidRDefault="00616679">
      <w:pPr>
        <w:spacing w:line="480" w:lineRule="auto"/>
        <w:rPr>
          <w:rFonts w:ascii="Verdana" w:hAnsi="Verdana"/>
          <w:sz w:val="22"/>
          <w:szCs w:val="22"/>
        </w:rPr>
      </w:pPr>
      <w:r w:rsidRPr="00C12436">
        <w:rPr>
          <w:rFonts w:ascii="Verdana" w:hAnsi="Verdana"/>
          <w:sz w:val="22"/>
          <w:szCs w:val="22"/>
        </w:rPr>
        <w:t>The four main effects of Parkinson disease are:</w:t>
      </w:r>
    </w:p>
    <w:p w14:paraId="3505E061" w14:textId="77777777" w:rsidR="00616679" w:rsidRPr="00C12436" w:rsidRDefault="00616679">
      <w:pPr>
        <w:spacing w:line="480" w:lineRule="auto"/>
        <w:rPr>
          <w:rFonts w:ascii="Verdana" w:hAnsi="Verdana"/>
          <w:sz w:val="22"/>
          <w:szCs w:val="22"/>
        </w:rPr>
      </w:pPr>
      <w:r w:rsidRPr="00C12436">
        <w:rPr>
          <w:rFonts w:ascii="Verdana" w:hAnsi="Verdana"/>
          <w:b/>
          <w:sz w:val="22"/>
          <w:szCs w:val="22"/>
        </w:rPr>
        <w:t xml:space="preserve">T: </w:t>
      </w:r>
      <w:r w:rsidRPr="00C12436">
        <w:rPr>
          <w:rFonts w:ascii="Verdana" w:hAnsi="Verdana"/>
          <w:sz w:val="22"/>
          <w:szCs w:val="22"/>
        </w:rPr>
        <w:t>Tremor</w:t>
      </w:r>
    </w:p>
    <w:p w14:paraId="3D7DC33A" w14:textId="77777777" w:rsidR="00616679" w:rsidRPr="00C12436" w:rsidRDefault="00616679">
      <w:pPr>
        <w:spacing w:line="480" w:lineRule="auto"/>
        <w:rPr>
          <w:rFonts w:ascii="Verdana" w:hAnsi="Verdana"/>
          <w:sz w:val="22"/>
          <w:szCs w:val="22"/>
        </w:rPr>
      </w:pPr>
      <w:r w:rsidRPr="00C12436">
        <w:rPr>
          <w:rFonts w:ascii="Verdana" w:hAnsi="Verdana"/>
          <w:b/>
          <w:sz w:val="22"/>
          <w:szCs w:val="22"/>
        </w:rPr>
        <w:t>R</w:t>
      </w:r>
      <w:r w:rsidRPr="00C12436">
        <w:rPr>
          <w:rFonts w:ascii="Verdana" w:hAnsi="Verdana"/>
          <w:sz w:val="22"/>
          <w:szCs w:val="22"/>
        </w:rPr>
        <w:t>: Rigidity</w:t>
      </w:r>
    </w:p>
    <w:p w14:paraId="1CB767AE" w14:textId="77777777" w:rsidR="00616679" w:rsidRPr="00C12436" w:rsidRDefault="00616679">
      <w:pPr>
        <w:spacing w:line="480" w:lineRule="auto"/>
        <w:rPr>
          <w:rFonts w:ascii="Verdana" w:hAnsi="Verdana"/>
          <w:sz w:val="22"/>
          <w:szCs w:val="22"/>
        </w:rPr>
      </w:pPr>
      <w:r w:rsidRPr="00C12436">
        <w:rPr>
          <w:rFonts w:ascii="Verdana" w:hAnsi="Verdana"/>
          <w:b/>
          <w:sz w:val="22"/>
          <w:szCs w:val="22"/>
        </w:rPr>
        <w:lastRenderedPageBreak/>
        <w:t xml:space="preserve">A: </w:t>
      </w:r>
      <w:r w:rsidRPr="00C12436">
        <w:rPr>
          <w:rFonts w:ascii="Verdana" w:hAnsi="Verdana"/>
          <w:sz w:val="22"/>
          <w:szCs w:val="22"/>
        </w:rPr>
        <w:t>Akinesia</w:t>
      </w:r>
    </w:p>
    <w:p w14:paraId="43114F5C" w14:textId="77777777" w:rsidR="00616679" w:rsidRPr="00C12436" w:rsidRDefault="00616679">
      <w:pPr>
        <w:spacing w:line="480" w:lineRule="auto"/>
        <w:rPr>
          <w:rFonts w:ascii="Verdana" w:hAnsi="Verdana"/>
          <w:sz w:val="22"/>
          <w:szCs w:val="22"/>
        </w:rPr>
      </w:pPr>
      <w:r w:rsidRPr="00C12436">
        <w:rPr>
          <w:rFonts w:ascii="Verdana" w:hAnsi="Verdana"/>
          <w:b/>
          <w:sz w:val="22"/>
          <w:szCs w:val="22"/>
        </w:rPr>
        <w:t xml:space="preserve">P: </w:t>
      </w:r>
      <w:r w:rsidRPr="00C12436">
        <w:rPr>
          <w:rFonts w:ascii="Verdana" w:hAnsi="Verdana"/>
          <w:sz w:val="22"/>
          <w:szCs w:val="22"/>
        </w:rPr>
        <w:t>Postural instability</w:t>
      </w:r>
    </w:p>
    <w:p w14:paraId="0A1E4B66" w14:textId="77777777" w:rsidR="00616679" w:rsidRPr="00C12436" w:rsidRDefault="00616679">
      <w:pPr>
        <w:spacing w:line="480" w:lineRule="auto"/>
        <w:rPr>
          <w:rFonts w:ascii="Verdana" w:hAnsi="Verdana"/>
          <w:b/>
          <w:sz w:val="22"/>
          <w:szCs w:val="22"/>
        </w:rPr>
      </w:pPr>
      <w:r w:rsidRPr="00C12436">
        <w:rPr>
          <w:rFonts w:ascii="Verdana" w:hAnsi="Verdana"/>
          <w:b/>
          <w:sz w:val="22"/>
          <w:szCs w:val="22"/>
        </w:rPr>
        <w:t>Activity J</w:t>
      </w:r>
      <w:r w:rsidR="008A35E1" w:rsidRPr="00C12436">
        <w:rPr>
          <w:rFonts w:ascii="Verdana" w:hAnsi="Verdana"/>
          <w:b/>
          <w:sz w:val="22"/>
          <w:szCs w:val="22"/>
        </w:rPr>
        <w:t xml:space="preserve"> SHORT ANSWER</w:t>
      </w:r>
    </w:p>
    <w:p w14:paraId="473F4CC4" w14:textId="77777777" w:rsidR="00616679" w:rsidRPr="00C12436" w:rsidRDefault="00C35544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C12436">
        <w:rPr>
          <w:rFonts w:ascii="Verdana" w:hAnsi="Verdana"/>
          <w:b/>
          <w:sz w:val="22"/>
          <w:szCs w:val="22"/>
        </w:rPr>
        <w:t xml:space="preserve">1. </w:t>
      </w:r>
      <w:r w:rsidR="00616679" w:rsidRPr="00C12436">
        <w:rPr>
          <w:rFonts w:ascii="Verdana" w:hAnsi="Verdana"/>
          <w:b/>
          <w:sz w:val="22"/>
          <w:szCs w:val="22"/>
        </w:rPr>
        <w:t>Risk factors for stroke</w:t>
      </w:r>
      <w:r w:rsidR="00616679" w:rsidRPr="00C12436">
        <w:rPr>
          <w:rFonts w:ascii="Verdana" w:hAnsi="Verdana"/>
          <w:sz w:val="22"/>
          <w:szCs w:val="22"/>
        </w:rPr>
        <w:t>: smoking, atherosclerosis, poorly controlled hypertension</w:t>
      </w:r>
    </w:p>
    <w:p w14:paraId="6270C455" w14:textId="77777777" w:rsidR="00616679" w:rsidRPr="00C12436" w:rsidRDefault="00C35544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C12436">
        <w:rPr>
          <w:rFonts w:ascii="Verdana" w:hAnsi="Verdana"/>
          <w:b/>
          <w:sz w:val="22"/>
          <w:szCs w:val="22"/>
        </w:rPr>
        <w:t xml:space="preserve">2. </w:t>
      </w:r>
      <w:r w:rsidR="00616679" w:rsidRPr="00C12436">
        <w:rPr>
          <w:rFonts w:ascii="Verdana" w:hAnsi="Verdana"/>
          <w:b/>
          <w:sz w:val="22"/>
          <w:szCs w:val="22"/>
        </w:rPr>
        <w:t>Disabilities resulting from stroke</w:t>
      </w:r>
      <w:r w:rsidR="00616679" w:rsidRPr="00C12436">
        <w:rPr>
          <w:rFonts w:ascii="Verdana" w:hAnsi="Verdana"/>
          <w:sz w:val="22"/>
          <w:szCs w:val="22"/>
        </w:rPr>
        <w:t>: hemiplegia (paralysis on one side of the body), aphasia (loss of ability to communicate)</w:t>
      </w:r>
    </w:p>
    <w:p w14:paraId="1B28D583" w14:textId="77777777" w:rsidR="00616679" w:rsidRPr="00C12436" w:rsidRDefault="00C35544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C12436">
        <w:rPr>
          <w:rFonts w:ascii="Verdana" w:hAnsi="Verdana"/>
          <w:sz w:val="22"/>
          <w:szCs w:val="22"/>
        </w:rPr>
        <w:t xml:space="preserve">3. </w:t>
      </w:r>
      <w:r w:rsidR="00616679" w:rsidRPr="00C12436">
        <w:rPr>
          <w:rFonts w:ascii="Verdana" w:hAnsi="Verdana"/>
          <w:sz w:val="22"/>
          <w:szCs w:val="22"/>
        </w:rPr>
        <w:t>A supportive device like the one shown is used with people who have hemiplegia as a result of a stroke. The supportive device helps to prevent pressure ulcers from forming.</w:t>
      </w:r>
    </w:p>
    <w:p w14:paraId="0893B3E5" w14:textId="77777777" w:rsidR="00616679" w:rsidRPr="00C12436" w:rsidRDefault="00616679">
      <w:pPr>
        <w:spacing w:line="480" w:lineRule="auto"/>
        <w:rPr>
          <w:rFonts w:ascii="Verdana" w:hAnsi="Verdana"/>
          <w:b/>
          <w:sz w:val="22"/>
          <w:szCs w:val="22"/>
        </w:rPr>
      </w:pPr>
      <w:r w:rsidRPr="00C12436">
        <w:rPr>
          <w:rFonts w:ascii="Verdana" w:hAnsi="Verdana"/>
          <w:b/>
          <w:sz w:val="22"/>
          <w:szCs w:val="22"/>
        </w:rPr>
        <w:t>Activity K</w:t>
      </w:r>
      <w:r w:rsidR="00732019" w:rsidRPr="00C12436">
        <w:rPr>
          <w:rFonts w:ascii="Verdana" w:hAnsi="Verdana"/>
          <w:b/>
          <w:sz w:val="22"/>
          <w:szCs w:val="22"/>
        </w:rPr>
        <w:t xml:space="preserve"> FILL IN THE BLANKS</w:t>
      </w:r>
    </w:p>
    <w:p w14:paraId="25691F9A" w14:textId="77777777" w:rsidR="00616679" w:rsidRPr="00C12436" w:rsidRDefault="00616679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C12436">
        <w:rPr>
          <w:rFonts w:ascii="Verdana" w:hAnsi="Verdana"/>
          <w:sz w:val="22"/>
          <w:szCs w:val="22"/>
        </w:rPr>
        <w:t xml:space="preserve">1. </w:t>
      </w:r>
      <w:r w:rsidRPr="00C12436">
        <w:rPr>
          <w:rFonts w:ascii="Verdana" w:hAnsi="Verdana"/>
          <w:sz w:val="22"/>
          <w:szCs w:val="22"/>
          <w:u w:val="single"/>
        </w:rPr>
        <w:t>Diagnostic tests</w:t>
      </w:r>
      <w:r w:rsidRPr="00C12436">
        <w:rPr>
          <w:rFonts w:ascii="Verdana" w:hAnsi="Verdana"/>
          <w:sz w:val="22"/>
          <w:szCs w:val="22"/>
        </w:rPr>
        <w:t xml:space="preserve"> are often ordered for people with signs and symptoms of a neurologic disorder.</w:t>
      </w:r>
    </w:p>
    <w:p w14:paraId="4CEE0E64" w14:textId="77777777" w:rsidR="00616679" w:rsidRPr="00C12436" w:rsidRDefault="00616679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C12436">
        <w:rPr>
          <w:rFonts w:ascii="Verdana" w:hAnsi="Verdana"/>
          <w:sz w:val="22"/>
          <w:szCs w:val="22"/>
        </w:rPr>
        <w:t xml:space="preserve">2. </w:t>
      </w:r>
      <w:r w:rsidRPr="00C12436">
        <w:rPr>
          <w:rFonts w:ascii="Verdana" w:hAnsi="Verdana"/>
          <w:sz w:val="22"/>
          <w:szCs w:val="22"/>
          <w:u w:val="single"/>
        </w:rPr>
        <w:t>Imaging studies</w:t>
      </w:r>
      <w:r w:rsidRPr="00C12436">
        <w:rPr>
          <w:rFonts w:ascii="Verdana" w:hAnsi="Verdana"/>
          <w:sz w:val="22"/>
          <w:szCs w:val="22"/>
        </w:rPr>
        <w:t>, such as computed tomography (CT) scans, allow doctors to see physical abnormalities of the brain, spinal cord, and surrounding bony structures.</w:t>
      </w:r>
    </w:p>
    <w:p w14:paraId="63AAFC0D" w14:textId="77777777" w:rsidR="00616679" w:rsidRPr="00C12436" w:rsidRDefault="00616679">
      <w:pPr>
        <w:spacing w:line="480" w:lineRule="auto"/>
        <w:ind w:left="360"/>
        <w:rPr>
          <w:rFonts w:ascii="Verdana" w:hAnsi="Verdana"/>
          <w:sz w:val="22"/>
          <w:szCs w:val="22"/>
          <w:u w:val="single"/>
        </w:rPr>
      </w:pPr>
      <w:r w:rsidRPr="00C12436">
        <w:rPr>
          <w:rFonts w:ascii="Verdana" w:hAnsi="Verdana"/>
          <w:sz w:val="22"/>
          <w:szCs w:val="22"/>
        </w:rPr>
        <w:t xml:space="preserve">3. </w:t>
      </w:r>
      <w:r w:rsidRPr="00C12436">
        <w:rPr>
          <w:rFonts w:ascii="Verdana" w:hAnsi="Verdana"/>
          <w:sz w:val="22"/>
          <w:szCs w:val="22"/>
          <w:u w:val="single"/>
        </w:rPr>
        <w:t xml:space="preserve">Electroencephalography </w:t>
      </w:r>
      <w:r w:rsidRPr="00C12436">
        <w:rPr>
          <w:rFonts w:ascii="Verdana" w:hAnsi="Verdana"/>
          <w:sz w:val="22"/>
          <w:szCs w:val="22"/>
        </w:rPr>
        <w:t>is used to monitor the electrical activity of the brain.</w:t>
      </w:r>
    </w:p>
    <w:p w14:paraId="319463E1" w14:textId="77777777" w:rsidR="00616679" w:rsidRPr="00C12436" w:rsidRDefault="00616679">
      <w:pPr>
        <w:spacing w:line="480" w:lineRule="auto"/>
        <w:rPr>
          <w:rFonts w:ascii="Verdana" w:hAnsi="Verdana"/>
          <w:b/>
          <w:sz w:val="22"/>
          <w:szCs w:val="22"/>
        </w:rPr>
      </w:pPr>
      <w:r w:rsidRPr="00C12436">
        <w:rPr>
          <w:rFonts w:ascii="Verdana" w:hAnsi="Verdana"/>
          <w:b/>
          <w:sz w:val="22"/>
          <w:szCs w:val="22"/>
        </w:rPr>
        <w:t>Activity L</w:t>
      </w:r>
      <w:r w:rsidR="00B06F2E" w:rsidRPr="00C12436">
        <w:rPr>
          <w:rFonts w:ascii="Verdana" w:hAnsi="Verdana"/>
          <w:b/>
          <w:sz w:val="22"/>
          <w:szCs w:val="22"/>
        </w:rPr>
        <w:t xml:space="preserve"> JUMBLED WORDS</w:t>
      </w:r>
    </w:p>
    <w:p w14:paraId="24C86A75" w14:textId="77777777" w:rsidR="00616679" w:rsidRPr="00C12436" w:rsidRDefault="00616679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C12436">
        <w:rPr>
          <w:rFonts w:ascii="Verdana" w:hAnsi="Verdana"/>
          <w:sz w:val="22"/>
          <w:szCs w:val="22"/>
        </w:rPr>
        <w:t>1. NEURON</w:t>
      </w:r>
    </w:p>
    <w:p w14:paraId="37A8DB6D" w14:textId="77777777" w:rsidR="00616679" w:rsidRPr="00C12436" w:rsidRDefault="00616679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C12436">
        <w:rPr>
          <w:rFonts w:ascii="Verdana" w:hAnsi="Verdana"/>
          <w:sz w:val="22"/>
          <w:szCs w:val="22"/>
        </w:rPr>
        <w:t>2. MENINGES</w:t>
      </w:r>
    </w:p>
    <w:p w14:paraId="63F6C507" w14:textId="77777777" w:rsidR="00616679" w:rsidRPr="00C12436" w:rsidRDefault="00616679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C12436">
        <w:rPr>
          <w:rFonts w:ascii="Verdana" w:hAnsi="Verdana"/>
          <w:sz w:val="22"/>
          <w:szCs w:val="22"/>
        </w:rPr>
        <w:t>3. CEREBRUM</w:t>
      </w:r>
    </w:p>
    <w:p w14:paraId="0CF194FB" w14:textId="77777777" w:rsidR="00616679" w:rsidRPr="00C12436" w:rsidRDefault="00616679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C12436">
        <w:rPr>
          <w:rFonts w:ascii="Verdana" w:hAnsi="Verdana"/>
          <w:sz w:val="22"/>
          <w:szCs w:val="22"/>
        </w:rPr>
        <w:t>4. CEREBELLUM</w:t>
      </w:r>
    </w:p>
    <w:p w14:paraId="2AED2931" w14:textId="77777777" w:rsidR="00616679" w:rsidRPr="00C12436" w:rsidRDefault="00616679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C12436">
        <w:rPr>
          <w:rFonts w:ascii="Verdana" w:hAnsi="Verdana"/>
          <w:sz w:val="22"/>
          <w:szCs w:val="22"/>
        </w:rPr>
        <w:t>5. MYELIN</w:t>
      </w:r>
    </w:p>
    <w:p w14:paraId="675205A1" w14:textId="77777777" w:rsidR="00616679" w:rsidRPr="00C12436" w:rsidRDefault="00616679">
      <w:pPr>
        <w:spacing w:line="480" w:lineRule="auto"/>
        <w:ind w:left="360"/>
        <w:rPr>
          <w:rFonts w:ascii="Verdana" w:hAnsi="Verdana"/>
          <w:color w:val="000000"/>
          <w:sz w:val="22"/>
          <w:szCs w:val="22"/>
        </w:rPr>
      </w:pPr>
      <w:r w:rsidRPr="00C12436">
        <w:rPr>
          <w:rFonts w:ascii="Verdana" w:hAnsi="Verdana"/>
          <w:sz w:val="22"/>
          <w:szCs w:val="22"/>
        </w:rPr>
        <w:t>6. SYNAPSE</w:t>
      </w:r>
    </w:p>
    <w:sectPr w:rsidR="00616679" w:rsidRPr="00C12436">
      <w:footerReference w:type="default" r:id="rId9"/>
      <w:pgSz w:w="12240" w:h="15840" w:code="1"/>
      <w:pgMar w:top="1440" w:right="108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9C30C" w14:textId="77777777" w:rsidR="006F6FFB" w:rsidRDefault="006F6FFB">
      <w:r>
        <w:separator/>
      </w:r>
    </w:p>
  </w:endnote>
  <w:endnote w:type="continuationSeparator" w:id="0">
    <w:p w14:paraId="6CF2DE2A" w14:textId="77777777" w:rsidR="006F6FFB" w:rsidRDefault="006F6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A7A71" w14:textId="77777777" w:rsidR="00616679" w:rsidRDefault="00616679">
    <w:pPr>
      <w:pStyle w:val="Footer"/>
    </w:pPr>
  </w:p>
  <w:p w14:paraId="1758181F" w14:textId="77777777" w:rsidR="00616679" w:rsidRDefault="006166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82E24" w14:textId="77777777" w:rsidR="006F6FFB" w:rsidRDefault="006F6FFB">
      <w:r>
        <w:separator/>
      </w:r>
    </w:p>
  </w:footnote>
  <w:footnote w:type="continuationSeparator" w:id="0">
    <w:p w14:paraId="5D223D14" w14:textId="77777777" w:rsidR="006F6FFB" w:rsidRDefault="006F6F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80829"/>
    <w:multiLevelType w:val="multilevel"/>
    <w:tmpl w:val="6FAED486"/>
    <w:lvl w:ilvl="0">
      <w:start w:val="1"/>
      <w:numFmt w:val="upperLetter"/>
      <w:suff w:val="space"/>
      <w:lvlText w:val="Activity %1:"/>
      <w:lvlJc w:val="left"/>
      <w:pPr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67073AC"/>
    <w:multiLevelType w:val="hybridMultilevel"/>
    <w:tmpl w:val="B6B02002"/>
    <w:lvl w:ilvl="0" w:tplc="28C206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0DE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76021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8C85C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E8D06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67AB43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00FC7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FCD3D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FFA4A1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0C5964"/>
    <w:multiLevelType w:val="hybridMultilevel"/>
    <w:tmpl w:val="29BA4930"/>
    <w:lvl w:ilvl="0" w:tplc="181C4C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F8ED37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B298194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3E08DC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28EE28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350F3C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44A4D8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D204729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F1610C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CF27B3D"/>
    <w:multiLevelType w:val="multilevel"/>
    <w:tmpl w:val="DFC895DA"/>
    <w:lvl w:ilvl="0">
      <w:start w:val="2"/>
      <w:numFmt w:val="none"/>
      <w:suff w:val="space"/>
      <w:lvlText w:val="&lt;h1&gt;"/>
      <w:lvlJc w:val="left"/>
      <w:pPr>
        <w:ind w:left="0" w:firstLine="0"/>
      </w:pPr>
      <w:rPr>
        <w:rFonts w:hint="default"/>
        <w:b/>
        <w:bCs/>
      </w:rPr>
    </w:lvl>
    <w:lvl w:ilvl="1">
      <w:start w:val="1"/>
      <w:numFmt w:val="none"/>
      <w:suff w:val="space"/>
      <w:lvlText w:val="&lt;lo&gt;"/>
      <w:lvlJc w:val="left"/>
      <w:pPr>
        <w:ind w:left="0" w:firstLine="0"/>
      </w:pPr>
      <w:rPr>
        <w:rFonts w:hint="default"/>
        <w:b/>
        <w:bCs/>
      </w:rPr>
    </w:lvl>
    <w:lvl w:ilvl="2">
      <w:start w:val="1"/>
      <w:numFmt w:val="upperLetter"/>
      <w:lvlRestart w:val="0"/>
      <w:suff w:val="space"/>
      <w:lvlText w:val="&lt;h2&gt; Activity %3:"/>
      <w:lvlJc w:val="left"/>
      <w:pPr>
        <w:ind w:left="0" w:firstLine="0"/>
      </w:pPr>
      <w:rPr>
        <w:rFonts w:hint="default"/>
        <w:b/>
        <w:bCs/>
        <w:i w:val="0"/>
        <w:iCs w:val="0"/>
      </w:rPr>
    </w:lvl>
    <w:lvl w:ilvl="3">
      <w:start w:val="4"/>
      <w:numFmt w:val="decimal"/>
      <w:suff w:val="space"/>
      <w:lvlText w:val="%4."/>
      <w:lvlJc w:val="left"/>
      <w:pPr>
        <w:ind w:left="0" w:firstLine="0"/>
      </w:pPr>
      <w:rPr>
        <w:rFonts w:hint="default"/>
        <w:b/>
        <w:bCs/>
      </w:rPr>
    </w:lvl>
    <w:lvl w:ilvl="4">
      <w:start w:val="1"/>
      <w:numFmt w:val="lowerLetter"/>
      <w:suff w:val="space"/>
      <w:lvlText w:val="%5."/>
      <w:lvlJc w:val="left"/>
      <w:pPr>
        <w:ind w:left="360" w:firstLine="0"/>
      </w:pPr>
      <w:rPr>
        <w:rFonts w:hint="default"/>
        <w:b/>
        <w:bCs/>
      </w:rPr>
    </w:lvl>
    <w:lvl w:ilvl="5">
      <w:start w:val="1"/>
      <w:numFmt w:val="lowerRoman"/>
      <w:suff w:val="spac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77134DF"/>
    <w:multiLevelType w:val="multilevel"/>
    <w:tmpl w:val="6FAED486"/>
    <w:lvl w:ilvl="0">
      <w:start w:val="1"/>
      <w:numFmt w:val="upperLetter"/>
      <w:suff w:val="space"/>
      <w:lvlText w:val="Activity %1:"/>
      <w:lvlJc w:val="left"/>
      <w:pPr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39040FFD"/>
    <w:multiLevelType w:val="multilevel"/>
    <w:tmpl w:val="783C3B9E"/>
    <w:lvl w:ilvl="0">
      <w:start w:val="1"/>
      <w:numFmt w:val="none"/>
      <w:lvlRestart w:val="0"/>
      <w:pStyle w:val="SectionTitle"/>
      <w:suff w:val="space"/>
      <w:lvlText w:val="&lt;h1&gt;"/>
      <w:lvlJc w:val="left"/>
      <w:pPr>
        <w:ind w:left="0" w:firstLine="0"/>
      </w:pPr>
      <w:rPr>
        <w:rFonts w:hint="default"/>
        <w:b/>
        <w:bCs/>
      </w:rPr>
    </w:lvl>
    <w:lvl w:ilvl="1">
      <w:start w:val="1"/>
      <w:numFmt w:val="none"/>
      <w:suff w:val="space"/>
      <w:lvlText w:val="&lt;lo&gt;"/>
      <w:lvlJc w:val="left"/>
      <w:pPr>
        <w:ind w:left="0" w:firstLine="0"/>
      </w:pPr>
      <w:rPr>
        <w:rFonts w:hint="default"/>
        <w:b/>
        <w:bCs/>
      </w:rPr>
    </w:lvl>
    <w:lvl w:ilvl="2">
      <w:start w:val="1"/>
      <w:numFmt w:val="upperLetter"/>
      <w:lvlRestart w:val="0"/>
      <w:suff w:val="space"/>
      <w:lvlText w:val="&lt;h2&gt; Activity %3:"/>
      <w:lvlJc w:val="left"/>
      <w:pPr>
        <w:ind w:left="0" w:firstLine="0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4">
      <w:start w:val="1"/>
      <w:numFmt w:val="lowerLetter"/>
      <w:suff w:val="space"/>
      <w:lvlText w:val="%5."/>
      <w:lvlJc w:val="left"/>
      <w:pPr>
        <w:ind w:left="360" w:firstLine="0"/>
      </w:pPr>
      <w:rPr>
        <w:rFonts w:hint="default"/>
        <w:b/>
        <w:bCs/>
      </w:rPr>
    </w:lvl>
    <w:lvl w:ilvl="5">
      <w:start w:val="1"/>
      <w:numFmt w:val="lowerRoman"/>
      <w:suff w:val="spac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435E1D70"/>
    <w:multiLevelType w:val="multilevel"/>
    <w:tmpl w:val="6FAED486"/>
    <w:lvl w:ilvl="0">
      <w:start w:val="1"/>
      <w:numFmt w:val="upperLetter"/>
      <w:suff w:val="space"/>
      <w:lvlText w:val="Activity %1:"/>
      <w:lvlJc w:val="left"/>
      <w:pPr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92F61B8"/>
    <w:multiLevelType w:val="multilevel"/>
    <w:tmpl w:val="6FAED486"/>
    <w:lvl w:ilvl="0">
      <w:start w:val="1"/>
      <w:numFmt w:val="upperLetter"/>
      <w:suff w:val="space"/>
      <w:lvlText w:val="Activity %1:"/>
      <w:lvlJc w:val="left"/>
      <w:pPr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599B6824"/>
    <w:multiLevelType w:val="multilevel"/>
    <w:tmpl w:val="03E6E4D6"/>
    <w:lvl w:ilvl="0">
      <w:start w:val="1"/>
      <w:numFmt w:val="upperLetter"/>
      <w:suff w:val="space"/>
      <w:lvlText w:val="Activity %1:"/>
      <w:lvlJc w:val="left"/>
      <w:pPr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iCs w:val="0"/>
      </w:rPr>
    </w:lvl>
    <w:lvl w:ilvl="2">
      <w:start w:val="1"/>
      <w:numFmt w:val="bullet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b/>
        <w:bCs/>
        <w:i w:val="0"/>
        <w:i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5C796246"/>
    <w:multiLevelType w:val="multilevel"/>
    <w:tmpl w:val="6FAED486"/>
    <w:lvl w:ilvl="0">
      <w:start w:val="1"/>
      <w:numFmt w:val="upperLetter"/>
      <w:suff w:val="space"/>
      <w:lvlText w:val="Activity %1:"/>
      <w:lvlJc w:val="left"/>
      <w:pPr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709600CC"/>
    <w:multiLevelType w:val="multilevel"/>
    <w:tmpl w:val="87DA5CC0"/>
    <w:lvl w:ilvl="0">
      <w:start w:val="1"/>
      <w:numFmt w:val="upperLetter"/>
      <w:suff w:val="space"/>
      <w:lvlText w:val="Activity %1:"/>
      <w:lvlJc w:val="left"/>
      <w:pPr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iCs w:val="0"/>
      </w:rPr>
    </w:lvl>
    <w:lvl w:ilvl="2">
      <w:start w:val="1"/>
      <w:numFmt w:val="bullet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b/>
        <w:bCs/>
        <w:i w:val="0"/>
        <w:i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0E423E8"/>
    <w:multiLevelType w:val="multilevel"/>
    <w:tmpl w:val="6FAED486"/>
    <w:lvl w:ilvl="0">
      <w:start w:val="1"/>
      <w:numFmt w:val="upperLetter"/>
      <w:suff w:val="space"/>
      <w:lvlText w:val="Activity %1:"/>
      <w:lvlJc w:val="left"/>
      <w:pPr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72173710"/>
    <w:multiLevelType w:val="multilevel"/>
    <w:tmpl w:val="6FAED486"/>
    <w:lvl w:ilvl="0">
      <w:start w:val="1"/>
      <w:numFmt w:val="upperLetter"/>
      <w:suff w:val="space"/>
      <w:lvlText w:val="Activity %1:"/>
      <w:lvlJc w:val="left"/>
      <w:pPr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7B7D321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7E1F354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250358729">
    <w:abstractNumId w:val="7"/>
  </w:num>
  <w:num w:numId="2" w16cid:durableId="1386831088">
    <w:abstractNumId w:val="2"/>
  </w:num>
  <w:num w:numId="3" w16cid:durableId="1275556177">
    <w:abstractNumId w:val="1"/>
  </w:num>
  <w:num w:numId="4" w16cid:durableId="1308438775">
    <w:abstractNumId w:val="5"/>
  </w:num>
  <w:num w:numId="5" w16cid:durableId="1419787940">
    <w:abstractNumId w:val="14"/>
  </w:num>
  <w:num w:numId="6" w16cid:durableId="1144618185">
    <w:abstractNumId w:val="3"/>
  </w:num>
  <w:num w:numId="7" w16cid:durableId="1590382634">
    <w:abstractNumId w:val="13"/>
  </w:num>
  <w:num w:numId="8" w16cid:durableId="190266773">
    <w:abstractNumId w:val="9"/>
  </w:num>
  <w:num w:numId="9" w16cid:durableId="1622492092">
    <w:abstractNumId w:val="12"/>
  </w:num>
  <w:num w:numId="10" w16cid:durableId="1311521529">
    <w:abstractNumId w:val="11"/>
  </w:num>
  <w:num w:numId="11" w16cid:durableId="849028268">
    <w:abstractNumId w:val="6"/>
  </w:num>
  <w:num w:numId="12" w16cid:durableId="2079744879">
    <w:abstractNumId w:val="4"/>
  </w:num>
  <w:num w:numId="13" w16cid:durableId="1915234828">
    <w:abstractNumId w:val="0"/>
  </w:num>
  <w:num w:numId="14" w16cid:durableId="852451649">
    <w:abstractNumId w:val="10"/>
  </w:num>
  <w:num w:numId="15" w16cid:durableId="24762135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Y1NzIyNzQwsDSwMLZU0lEKTi0uzszPAykwrAUAC5Mh/ywAAAA="/>
  </w:docVars>
  <w:rsids>
    <w:rsidRoot w:val="00CB1F9F"/>
    <w:rsid w:val="00005BDE"/>
    <w:rsid w:val="001676D7"/>
    <w:rsid w:val="00170736"/>
    <w:rsid w:val="001C3924"/>
    <w:rsid w:val="001F68AF"/>
    <w:rsid w:val="002C0136"/>
    <w:rsid w:val="002C293F"/>
    <w:rsid w:val="002E29D1"/>
    <w:rsid w:val="002E5932"/>
    <w:rsid w:val="003171C7"/>
    <w:rsid w:val="0036146A"/>
    <w:rsid w:val="00407371"/>
    <w:rsid w:val="00465880"/>
    <w:rsid w:val="004A2771"/>
    <w:rsid w:val="004C1C46"/>
    <w:rsid w:val="004F2DDB"/>
    <w:rsid w:val="005108C9"/>
    <w:rsid w:val="00522540"/>
    <w:rsid w:val="0055126A"/>
    <w:rsid w:val="00566B1A"/>
    <w:rsid w:val="005B2F53"/>
    <w:rsid w:val="00616679"/>
    <w:rsid w:val="00640172"/>
    <w:rsid w:val="0069375A"/>
    <w:rsid w:val="006B0E26"/>
    <w:rsid w:val="006F39B2"/>
    <w:rsid w:val="006F6FFB"/>
    <w:rsid w:val="006F76BC"/>
    <w:rsid w:val="00706565"/>
    <w:rsid w:val="00722E2B"/>
    <w:rsid w:val="00732019"/>
    <w:rsid w:val="00775D08"/>
    <w:rsid w:val="007C6975"/>
    <w:rsid w:val="008328FA"/>
    <w:rsid w:val="00876CB9"/>
    <w:rsid w:val="008A35E1"/>
    <w:rsid w:val="008C4E79"/>
    <w:rsid w:val="008D0C39"/>
    <w:rsid w:val="008D664A"/>
    <w:rsid w:val="00904AF4"/>
    <w:rsid w:val="009A7E28"/>
    <w:rsid w:val="009D6DFE"/>
    <w:rsid w:val="00A06491"/>
    <w:rsid w:val="00A24998"/>
    <w:rsid w:val="00A83B48"/>
    <w:rsid w:val="00A9330C"/>
    <w:rsid w:val="00B06F2E"/>
    <w:rsid w:val="00B82145"/>
    <w:rsid w:val="00C12436"/>
    <w:rsid w:val="00C35544"/>
    <w:rsid w:val="00C838D3"/>
    <w:rsid w:val="00C963A8"/>
    <w:rsid w:val="00CB1F9F"/>
    <w:rsid w:val="00CF6194"/>
    <w:rsid w:val="00D2100D"/>
    <w:rsid w:val="00D8548B"/>
    <w:rsid w:val="00DD3A4E"/>
    <w:rsid w:val="00E53435"/>
    <w:rsid w:val="00E83A6E"/>
    <w:rsid w:val="00F536EB"/>
    <w:rsid w:val="00F7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54DE2F"/>
  <w15:docId w15:val="{C81E12AF-DF55-435E-AAAC-E7DFC183C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rial Narrow"/>
      <w:sz w:val="24"/>
      <w:szCs w:val="24"/>
      <w:lang w:bidi="gu-IN"/>
    </w:rPr>
  </w:style>
  <w:style w:type="paragraph" w:styleId="Heading1">
    <w:name w:val="heading 1"/>
    <w:basedOn w:val="Normal"/>
    <w:next w:val="Normal"/>
    <w:qFormat/>
    <w:rsid w:val="002E29D1"/>
    <w:pPr>
      <w:keepNext/>
      <w:outlineLvl w:val="0"/>
    </w:pPr>
    <w:rPr>
      <w:rFonts w:asciiTheme="majorHAnsi" w:hAnsiTheme="majorHAnsi"/>
      <w:b/>
      <w:color w:val="365F91" w:themeColor="accent1" w:themeShade="BF"/>
      <w:sz w:val="32"/>
    </w:rPr>
  </w:style>
  <w:style w:type="paragraph" w:styleId="Heading3">
    <w:name w:val="heading 3"/>
    <w:basedOn w:val="Normal"/>
    <w:next w:val="Normal"/>
    <w:qFormat/>
    <w:pPr>
      <w:keepNext/>
      <w:spacing w:before="120" w:after="120" w:line="264" w:lineRule="auto"/>
      <w:outlineLvl w:val="2"/>
    </w:pPr>
    <w:rPr>
      <w:rFonts w:ascii="Arial Narrow" w:hAnsi="Arial Narrow" w:cs="Arial"/>
      <w:b/>
      <w:bCs/>
      <w:color w:val="1048B0"/>
      <w:kern w:val="32"/>
      <w:sz w:val="40"/>
      <w:szCs w:val="2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semiHidden/>
  </w:style>
  <w:style w:type="paragraph" w:customStyle="1" w:styleId="SectionTitle">
    <w:name w:val="Section Title"/>
    <w:basedOn w:val="Normal"/>
    <w:pPr>
      <w:numPr>
        <w:numId w:val="4"/>
      </w:numPr>
    </w:pPr>
    <w:rPr>
      <w:rFonts w:cs="Times New Roman"/>
      <w:lang w:bidi="ar-SA"/>
    </w:rPr>
  </w:style>
  <w:style w:type="paragraph" w:styleId="BodyText">
    <w:name w:val="Body Text"/>
    <w:basedOn w:val="Normal"/>
    <w:semiHidden/>
    <w:pPr>
      <w:spacing w:line="480" w:lineRule="auto"/>
    </w:pPr>
    <w:rPr>
      <w:rFonts w:cs="Times New Roman"/>
      <w:szCs w:val="20"/>
      <w:lang w:bidi="ar-SA"/>
    </w:rPr>
  </w:style>
  <w:style w:type="character" w:styleId="CommentReference">
    <w:name w:val="annotation reference"/>
    <w:uiPriority w:val="99"/>
    <w:semiHidden/>
    <w:unhideWhenUsed/>
    <w:rsid w:val="00566B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6B1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66B1A"/>
    <w:rPr>
      <w:rFonts w:cs="Arial Narrow"/>
      <w:lang w:val="en-US" w:eastAsia="en-US" w:bidi="gu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6B1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66B1A"/>
    <w:rPr>
      <w:rFonts w:cs="Arial Narrow"/>
      <w:b/>
      <w:bCs/>
      <w:lang w:val="en-US" w:eastAsia="en-US" w:bidi="gu-IN"/>
    </w:rPr>
  </w:style>
  <w:style w:type="paragraph" w:styleId="Revision">
    <w:name w:val="Revision"/>
    <w:hidden/>
    <w:uiPriority w:val="99"/>
    <w:semiHidden/>
    <w:rsid w:val="002C0136"/>
    <w:rPr>
      <w:rFonts w:cs="Arial Narrow"/>
      <w:sz w:val="24"/>
      <w:szCs w:val="24"/>
      <w:lang w:bidi="gu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Answers to Questions in the Workbook Chapter 32, The Nervous System</vt:lpstr>
    </vt:vector>
  </TitlesOfParts>
  <Manager>Nachiket Paratkar</Manager>
  <Company>LearningMate Solutions Pvt. Ltd./LearningMate Solutions Canada Ltd.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Answers to Questions in the Workbook Chapter 33, The Nervous System</dc:title>
  <dc:subject>Birthday</dc:subject>
  <dc:creator>LSK</dc:creator>
  <cp:keywords>Birthday</cp:keywords>
  <dc:description>Shankar's Birthday falls on 25th July.  Don't Forget to wish him</dc:description>
  <cp:lastModifiedBy>Devaraj N</cp:lastModifiedBy>
  <cp:revision>12</cp:revision>
  <cp:lastPrinted>2004-07-20T03:54:00Z</cp:lastPrinted>
  <dcterms:created xsi:type="dcterms:W3CDTF">2022-11-22T06:31:00Z</dcterms:created>
  <dcterms:modified xsi:type="dcterms:W3CDTF">2023-04-24T15:15:00Z</dcterms:modified>
  <cp:category>Storyboard Document</cp:category>
</cp:coreProperties>
</file>