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7900C" w14:textId="08288963" w:rsidR="00487D02" w:rsidRPr="00404C22" w:rsidRDefault="00C92E57" w:rsidP="001304B0">
      <w:pPr>
        <w:pStyle w:val="Heading1"/>
      </w:pPr>
      <w:r w:rsidRPr="00404C22">
        <w:t>Answers to Questions in the Workbook</w:t>
      </w:r>
      <w:r w:rsidR="00A748B3" w:rsidRPr="00404C22">
        <w:t xml:space="preserve">, </w:t>
      </w:r>
      <w:r w:rsidR="00487D02" w:rsidRPr="000457DA">
        <w:t xml:space="preserve">Chapter </w:t>
      </w:r>
      <w:r w:rsidR="00FB251B" w:rsidRPr="000457DA">
        <w:t>1</w:t>
      </w:r>
      <w:r w:rsidR="00CD3084" w:rsidRPr="000457DA">
        <w:t>8</w:t>
      </w:r>
      <w:r w:rsidRPr="000457DA">
        <w:t xml:space="preserve">, </w:t>
      </w:r>
      <w:r w:rsidR="00487D02" w:rsidRPr="000457DA">
        <w:t>Admissions, Transfers, and Discharges</w:t>
      </w:r>
    </w:p>
    <w:p w14:paraId="7C2E0B66" w14:textId="77777777" w:rsidR="00487D02" w:rsidRPr="00404C22" w:rsidRDefault="00487D02">
      <w:pPr>
        <w:rPr>
          <w:rFonts w:ascii="Verdana" w:hAnsi="Verdana"/>
          <w:b/>
          <w:sz w:val="22"/>
          <w:szCs w:val="22"/>
        </w:rPr>
      </w:pPr>
    </w:p>
    <w:p w14:paraId="0D784F9A" w14:textId="77777777" w:rsidR="00487D02" w:rsidRPr="00404C22" w:rsidRDefault="00487D02">
      <w:pPr>
        <w:rPr>
          <w:rFonts w:ascii="Verdana" w:hAnsi="Verdana"/>
          <w:b/>
          <w:sz w:val="22"/>
          <w:szCs w:val="22"/>
        </w:rPr>
      </w:pPr>
    </w:p>
    <w:p w14:paraId="5B92910C"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A</w:t>
      </w:r>
      <w:r w:rsidR="003963B3" w:rsidRPr="00404C22">
        <w:rPr>
          <w:rFonts w:ascii="Verdana" w:hAnsi="Verdana"/>
          <w:b/>
          <w:sz w:val="22"/>
          <w:szCs w:val="22"/>
        </w:rPr>
        <w:t xml:space="preserve"> SHORT ANSWER</w:t>
      </w:r>
    </w:p>
    <w:p w14:paraId="20D36BDA" w14:textId="77777777" w:rsidR="00487D02" w:rsidRPr="00404C22" w:rsidRDefault="00487D02">
      <w:pPr>
        <w:spacing w:line="480" w:lineRule="auto"/>
        <w:rPr>
          <w:rFonts w:ascii="Verdana" w:hAnsi="Verdana"/>
          <w:sz w:val="22"/>
          <w:szCs w:val="22"/>
        </w:rPr>
      </w:pPr>
      <w:r w:rsidRPr="00404C22">
        <w:rPr>
          <w:rFonts w:ascii="Verdana" w:hAnsi="Verdana"/>
          <w:sz w:val="22"/>
          <w:szCs w:val="22"/>
        </w:rPr>
        <w:t>A person being admitted for health care services must take on a new role, that of a patient, resident, or client. Taking on this new role can be very traumatic, because most people are used to thinking of themselves as independent, unique individuals, not as dependent people in need of the services of the health care industry. The person may feel a loss of identity, as the illness or condition takes “center stage,” causing all of the other qualities that make the person unique to fade into the background.</w:t>
      </w:r>
    </w:p>
    <w:p w14:paraId="69DD52A6"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B</w:t>
      </w:r>
      <w:r w:rsidR="00E708B4" w:rsidRPr="00404C22">
        <w:rPr>
          <w:rFonts w:ascii="Verdana" w:hAnsi="Verdana"/>
          <w:b/>
          <w:sz w:val="22"/>
          <w:szCs w:val="22"/>
        </w:rPr>
        <w:t xml:space="preserve"> CHOOSE THE RIGHT ANSWER</w:t>
      </w:r>
    </w:p>
    <w:p w14:paraId="6AB89CF1"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4769C64E"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3FE988BC" w14:textId="77777777" w:rsidR="00487D02" w:rsidRPr="00404C22" w:rsidRDefault="00487D02">
      <w:pPr>
        <w:numPr>
          <w:ilvl w:val="1"/>
          <w:numId w:val="1"/>
        </w:numPr>
        <w:spacing w:line="480" w:lineRule="auto"/>
        <w:rPr>
          <w:rFonts w:ascii="Verdana" w:hAnsi="Verdana"/>
          <w:sz w:val="22"/>
          <w:szCs w:val="22"/>
        </w:rPr>
      </w:pPr>
    </w:p>
    <w:p w14:paraId="7D2F6B6F" w14:textId="77777777" w:rsidR="00487D02" w:rsidRPr="00404C22" w:rsidRDefault="00487D02">
      <w:pPr>
        <w:numPr>
          <w:ilvl w:val="1"/>
          <w:numId w:val="1"/>
        </w:numPr>
        <w:spacing w:line="480" w:lineRule="auto"/>
        <w:rPr>
          <w:rFonts w:ascii="Verdana" w:hAnsi="Verdana"/>
          <w:sz w:val="22"/>
          <w:szCs w:val="22"/>
        </w:rPr>
      </w:pPr>
    </w:p>
    <w:p w14:paraId="1F398B0B"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7D97F970"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 xml:space="preserve"> </w:t>
      </w:r>
    </w:p>
    <w:p w14:paraId="4A4932BA"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752BD8EB"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C</w:t>
      </w:r>
      <w:r w:rsidR="00CA141D" w:rsidRPr="00404C22">
        <w:rPr>
          <w:rFonts w:ascii="Verdana" w:hAnsi="Verdana"/>
          <w:b/>
          <w:sz w:val="22"/>
          <w:szCs w:val="22"/>
        </w:rPr>
        <w:t xml:space="preserve"> TRUE OR FALSE</w:t>
      </w:r>
    </w:p>
    <w:p w14:paraId="2E2D96EC" w14:textId="49D48C1D"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1. F. A nursing assistant should prepare the patient’s or resident’s room </w:t>
      </w:r>
      <w:r w:rsidRPr="00404C22">
        <w:rPr>
          <w:rFonts w:ascii="Verdana" w:hAnsi="Verdana"/>
          <w:caps/>
          <w:sz w:val="22"/>
          <w:szCs w:val="22"/>
        </w:rPr>
        <w:t xml:space="preserve">before </w:t>
      </w:r>
      <w:r w:rsidR="00CD3084" w:rsidRPr="00404C22">
        <w:rPr>
          <w:rFonts w:ascii="Verdana" w:hAnsi="Verdana"/>
          <w:sz w:val="22"/>
          <w:szCs w:val="22"/>
        </w:rPr>
        <w:t>their</w:t>
      </w:r>
      <w:r w:rsidRPr="00404C22">
        <w:rPr>
          <w:rFonts w:ascii="Verdana" w:hAnsi="Verdana"/>
          <w:sz w:val="22"/>
          <w:szCs w:val="22"/>
        </w:rPr>
        <w:t xml:space="preserve"> arrival.</w:t>
      </w:r>
    </w:p>
    <w:p w14:paraId="2603B6C6"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2. T</w:t>
      </w:r>
    </w:p>
    <w:p w14:paraId="77879800"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3. F. Helping the patient or resident unpack is considered to be </w:t>
      </w:r>
      <w:r w:rsidRPr="00404C22">
        <w:rPr>
          <w:rFonts w:ascii="Verdana" w:hAnsi="Verdana"/>
          <w:caps/>
          <w:sz w:val="22"/>
          <w:szCs w:val="22"/>
        </w:rPr>
        <w:t>appropriate</w:t>
      </w:r>
      <w:r w:rsidRPr="00404C22">
        <w:rPr>
          <w:rFonts w:ascii="Verdana" w:hAnsi="Verdana"/>
          <w:sz w:val="22"/>
          <w:szCs w:val="22"/>
        </w:rPr>
        <w:t>.</w:t>
      </w:r>
    </w:p>
    <w:p w14:paraId="27DF428B"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lastRenderedPageBreak/>
        <w:t xml:space="preserve">4. F. The resident inventory sheet must be completed by the </w:t>
      </w:r>
      <w:r w:rsidRPr="00404C22">
        <w:rPr>
          <w:rFonts w:ascii="Verdana" w:hAnsi="Verdana"/>
          <w:caps/>
          <w:sz w:val="22"/>
          <w:szCs w:val="22"/>
        </w:rPr>
        <w:t>nursing assistant</w:t>
      </w:r>
      <w:r w:rsidRPr="00404C22">
        <w:rPr>
          <w:rFonts w:ascii="Verdana" w:hAnsi="Verdana"/>
          <w:sz w:val="22"/>
          <w:szCs w:val="22"/>
        </w:rPr>
        <w:t>.</w:t>
      </w:r>
    </w:p>
    <w:p w14:paraId="3B08A2CB" w14:textId="7A100382"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t xml:space="preserve">5. F. While helping the patient or resident settle into the facility, you </w:t>
      </w:r>
      <w:r w:rsidR="00FB251B" w:rsidRPr="00404C22">
        <w:rPr>
          <w:rFonts w:ascii="Verdana" w:hAnsi="Verdana"/>
          <w:caps/>
          <w:sz w:val="22"/>
          <w:szCs w:val="22"/>
        </w:rPr>
        <w:t>SHOULD</w:t>
      </w:r>
      <w:r w:rsidRPr="00404C22">
        <w:rPr>
          <w:rFonts w:ascii="Verdana" w:hAnsi="Verdana"/>
          <w:caps/>
          <w:sz w:val="22"/>
          <w:szCs w:val="22"/>
        </w:rPr>
        <w:t xml:space="preserve"> </w:t>
      </w:r>
      <w:r w:rsidRPr="00404C22">
        <w:rPr>
          <w:rFonts w:ascii="Verdana" w:hAnsi="Verdana"/>
          <w:sz w:val="22"/>
          <w:szCs w:val="22"/>
        </w:rPr>
        <w:t xml:space="preserve">strike up a conversation with </w:t>
      </w:r>
      <w:r w:rsidR="00CD3084" w:rsidRPr="00404C22">
        <w:rPr>
          <w:rFonts w:ascii="Verdana" w:hAnsi="Verdana"/>
          <w:sz w:val="22"/>
          <w:szCs w:val="22"/>
        </w:rPr>
        <w:t>them</w:t>
      </w:r>
      <w:r w:rsidRPr="00404C22">
        <w:rPr>
          <w:rFonts w:ascii="Verdana" w:hAnsi="Verdana"/>
          <w:sz w:val="22"/>
          <w:szCs w:val="22"/>
        </w:rPr>
        <w:t>.</w:t>
      </w:r>
    </w:p>
    <w:p w14:paraId="555A067C"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D</w:t>
      </w:r>
      <w:r w:rsidR="00545FB7" w:rsidRPr="00404C22">
        <w:rPr>
          <w:rFonts w:ascii="Verdana" w:hAnsi="Verdana"/>
          <w:b/>
          <w:sz w:val="22"/>
          <w:szCs w:val="22"/>
        </w:rPr>
        <w:t xml:space="preserve"> CHOOSE THE RIGHT ANSWER</w:t>
      </w:r>
    </w:p>
    <w:p w14:paraId="79B79A7C"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1. X</w:t>
      </w:r>
    </w:p>
    <w:p w14:paraId="13AE8647"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2. X</w:t>
      </w:r>
    </w:p>
    <w:p w14:paraId="296215C1"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3. </w:t>
      </w:r>
    </w:p>
    <w:p w14:paraId="32E95D4A"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4. X</w:t>
      </w:r>
    </w:p>
    <w:p w14:paraId="3DACA0FF"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5. </w:t>
      </w:r>
    </w:p>
    <w:p w14:paraId="22A92A8F"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6. </w:t>
      </w:r>
    </w:p>
    <w:p w14:paraId="4ED27435"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7. </w:t>
      </w:r>
    </w:p>
    <w:p w14:paraId="7AC1014C"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595BBDF7" w14:textId="77777777" w:rsidR="00487D02" w:rsidRPr="00404C22" w:rsidRDefault="00487D02">
      <w:pPr>
        <w:numPr>
          <w:ilvl w:val="1"/>
          <w:numId w:val="1"/>
        </w:numPr>
        <w:spacing w:line="480" w:lineRule="auto"/>
        <w:rPr>
          <w:rFonts w:ascii="Verdana" w:hAnsi="Verdana"/>
          <w:sz w:val="22"/>
          <w:szCs w:val="22"/>
        </w:rPr>
      </w:pPr>
    </w:p>
    <w:p w14:paraId="2F93823A" w14:textId="77777777" w:rsidR="00487D02" w:rsidRPr="00404C22" w:rsidRDefault="00487D02">
      <w:pPr>
        <w:numPr>
          <w:ilvl w:val="1"/>
          <w:numId w:val="1"/>
        </w:numPr>
        <w:spacing w:line="480" w:lineRule="auto"/>
        <w:rPr>
          <w:rFonts w:ascii="Verdana" w:hAnsi="Verdana"/>
          <w:sz w:val="22"/>
          <w:szCs w:val="22"/>
        </w:rPr>
      </w:pPr>
      <w:r w:rsidRPr="00404C22">
        <w:rPr>
          <w:rFonts w:ascii="Verdana" w:hAnsi="Verdana"/>
          <w:sz w:val="22"/>
          <w:szCs w:val="22"/>
        </w:rPr>
        <w:t>X</w:t>
      </w:r>
    </w:p>
    <w:p w14:paraId="48F7A836"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E</w:t>
      </w:r>
      <w:r w:rsidR="00042B6E" w:rsidRPr="00404C22">
        <w:rPr>
          <w:rFonts w:ascii="Verdana" w:hAnsi="Verdana"/>
          <w:b/>
          <w:sz w:val="22"/>
          <w:szCs w:val="22"/>
        </w:rPr>
        <w:t xml:space="preserve"> MULTIPLE CHOICE</w:t>
      </w:r>
    </w:p>
    <w:p w14:paraId="5FFD01D9"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1. b. To list and briefly describe the person’s personal belongings</w:t>
      </w:r>
    </w:p>
    <w:p w14:paraId="083CC0B2"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F</w:t>
      </w:r>
      <w:r w:rsidR="0019097E" w:rsidRPr="00404C22">
        <w:rPr>
          <w:rFonts w:ascii="Verdana" w:hAnsi="Verdana"/>
          <w:b/>
          <w:sz w:val="22"/>
          <w:szCs w:val="22"/>
        </w:rPr>
        <w:t xml:space="preserve"> FILL IN THE BLANKS</w:t>
      </w:r>
    </w:p>
    <w:p w14:paraId="1DB91E7E" w14:textId="77777777"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t xml:space="preserve">1. A transfer occurs when a patient or resident is moved from one </w:t>
      </w:r>
      <w:r w:rsidRPr="00404C22">
        <w:rPr>
          <w:rFonts w:ascii="Verdana" w:hAnsi="Verdana"/>
          <w:sz w:val="22"/>
          <w:szCs w:val="22"/>
          <w:u w:val="single"/>
        </w:rPr>
        <w:t>room</w:t>
      </w:r>
      <w:r w:rsidRPr="00404C22">
        <w:rPr>
          <w:rFonts w:ascii="Verdana" w:hAnsi="Verdana"/>
          <w:sz w:val="22"/>
          <w:szCs w:val="22"/>
        </w:rPr>
        <w:t xml:space="preserve"> to another, from one </w:t>
      </w:r>
      <w:r w:rsidRPr="00404C22">
        <w:rPr>
          <w:rFonts w:ascii="Verdana" w:hAnsi="Verdana"/>
          <w:sz w:val="22"/>
          <w:szCs w:val="22"/>
          <w:u w:val="single"/>
        </w:rPr>
        <w:t>unit</w:t>
      </w:r>
      <w:r w:rsidRPr="00404C22">
        <w:rPr>
          <w:rFonts w:ascii="Verdana" w:hAnsi="Verdana"/>
          <w:sz w:val="22"/>
          <w:szCs w:val="22"/>
        </w:rPr>
        <w:t xml:space="preserve"> to another, or from one </w:t>
      </w:r>
      <w:r w:rsidRPr="00404C22">
        <w:rPr>
          <w:rFonts w:ascii="Verdana" w:hAnsi="Verdana"/>
          <w:sz w:val="22"/>
          <w:szCs w:val="22"/>
          <w:u w:val="single"/>
        </w:rPr>
        <w:t>health</w:t>
      </w:r>
      <w:r w:rsidRPr="00404C22">
        <w:rPr>
          <w:rFonts w:ascii="Verdana" w:hAnsi="Verdana"/>
          <w:sz w:val="22"/>
          <w:szCs w:val="22"/>
        </w:rPr>
        <w:t xml:space="preserve"> </w:t>
      </w:r>
      <w:r w:rsidRPr="00404C22">
        <w:rPr>
          <w:rFonts w:ascii="Verdana" w:hAnsi="Verdana"/>
          <w:sz w:val="22"/>
          <w:szCs w:val="22"/>
          <w:u w:val="single"/>
        </w:rPr>
        <w:t>care</w:t>
      </w:r>
      <w:r w:rsidRPr="00404C22">
        <w:rPr>
          <w:rFonts w:ascii="Verdana" w:hAnsi="Verdana"/>
          <w:sz w:val="22"/>
          <w:szCs w:val="22"/>
        </w:rPr>
        <w:t xml:space="preserve"> </w:t>
      </w:r>
      <w:r w:rsidRPr="00404C22">
        <w:rPr>
          <w:rFonts w:ascii="Verdana" w:hAnsi="Verdana"/>
          <w:sz w:val="22"/>
          <w:szCs w:val="22"/>
          <w:u w:val="single"/>
        </w:rPr>
        <w:t>facility</w:t>
      </w:r>
      <w:r w:rsidRPr="00404C22">
        <w:rPr>
          <w:rFonts w:ascii="Verdana" w:hAnsi="Verdana"/>
          <w:sz w:val="22"/>
          <w:szCs w:val="22"/>
        </w:rPr>
        <w:t xml:space="preserve"> to another.</w:t>
      </w:r>
    </w:p>
    <w:p w14:paraId="61D39998"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G</w:t>
      </w:r>
      <w:r w:rsidR="00B6297C" w:rsidRPr="00404C22">
        <w:rPr>
          <w:rFonts w:ascii="Verdana" w:hAnsi="Verdana"/>
          <w:b/>
          <w:sz w:val="22"/>
          <w:szCs w:val="22"/>
        </w:rPr>
        <w:t xml:space="preserve"> SHORT ANSWER</w:t>
      </w:r>
    </w:p>
    <w:p w14:paraId="0DB8438C" w14:textId="77777777" w:rsidR="00487D02" w:rsidRPr="00404C22" w:rsidRDefault="00487D02">
      <w:pPr>
        <w:spacing w:line="480" w:lineRule="auto"/>
        <w:rPr>
          <w:rFonts w:ascii="Verdana" w:hAnsi="Verdana"/>
          <w:sz w:val="22"/>
          <w:szCs w:val="22"/>
        </w:rPr>
      </w:pPr>
      <w:r w:rsidRPr="00404C22">
        <w:rPr>
          <w:rFonts w:ascii="Verdana" w:hAnsi="Verdana"/>
          <w:sz w:val="22"/>
          <w:szCs w:val="22"/>
        </w:rPr>
        <w:t xml:space="preserve">A transfer could occur when: </w:t>
      </w:r>
    </w:p>
    <w:p w14:paraId="710417D7"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1. A person’s medical condition improves, or when it worsens</w:t>
      </w:r>
      <w:r w:rsidR="00714753" w:rsidRPr="00404C22">
        <w:rPr>
          <w:rFonts w:ascii="Verdana" w:hAnsi="Verdana"/>
          <w:sz w:val="22"/>
          <w:szCs w:val="22"/>
        </w:rPr>
        <w:t>.</w:t>
      </w:r>
    </w:p>
    <w:p w14:paraId="451385F8"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2. A preferred room becomes available for a person on a waiting list</w:t>
      </w:r>
      <w:r w:rsidR="00714753" w:rsidRPr="00404C22">
        <w:rPr>
          <w:rFonts w:ascii="Verdana" w:hAnsi="Verdana"/>
          <w:sz w:val="22"/>
          <w:szCs w:val="22"/>
        </w:rPr>
        <w:t>.</w:t>
      </w:r>
    </w:p>
    <w:p w14:paraId="19076678" w14:textId="77777777"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lastRenderedPageBreak/>
        <w:t>3. It is necessary to rearrange people to resolve conflicts between roommates</w:t>
      </w:r>
      <w:r w:rsidR="00714753" w:rsidRPr="00404C22">
        <w:rPr>
          <w:rFonts w:ascii="Verdana" w:hAnsi="Verdana"/>
          <w:sz w:val="22"/>
          <w:szCs w:val="22"/>
        </w:rPr>
        <w:t>.</w:t>
      </w:r>
    </w:p>
    <w:p w14:paraId="4BF2C83C"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H</w:t>
      </w:r>
      <w:r w:rsidR="003634A7" w:rsidRPr="00404C22">
        <w:rPr>
          <w:rFonts w:ascii="Verdana" w:hAnsi="Verdana"/>
          <w:b/>
          <w:sz w:val="22"/>
          <w:szCs w:val="22"/>
        </w:rPr>
        <w:t xml:space="preserve"> CHOOSE THE RIGHT ANSWER</w:t>
      </w:r>
    </w:p>
    <w:p w14:paraId="3BF879F1"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1. X</w:t>
      </w:r>
    </w:p>
    <w:p w14:paraId="466AEBB7"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2. </w:t>
      </w:r>
    </w:p>
    <w:p w14:paraId="0EE1AB2B"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3. X</w:t>
      </w:r>
    </w:p>
    <w:p w14:paraId="02704261"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4. </w:t>
      </w:r>
    </w:p>
    <w:p w14:paraId="27AF27BB"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5. </w:t>
      </w:r>
    </w:p>
    <w:p w14:paraId="0593F606" w14:textId="77777777"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t>6. X</w:t>
      </w:r>
    </w:p>
    <w:p w14:paraId="1851FA6E"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I</w:t>
      </w:r>
      <w:r w:rsidR="00253CC3" w:rsidRPr="00404C22">
        <w:rPr>
          <w:rFonts w:ascii="Verdana" w:hAnsi="Verdana"/>
          <w:b/>
          <w:sz w:val="22"/>
          <w:szCs w:val="22"/>
        </w:rPr>
        <w:t xml:space="preserve"> MULTIPLE CHOICE</w:t>
      </w:r>
    </w:p>
    <w:p w14:paraId="1C0114EC"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1. b. Against Medical Advice</w:t>
      </w:r>
    </w:p>
    <w:p w14:paraId="708C55BB"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J</w:t>
      </w:r>
      <w:r w:rsidR="00EF6A52" w:rsidRPr="00404C22">
        <w:rPr>
          <w:rFonts w:ascii="Verdana" w:hAnsi="Verdana"/>
          <w:b/>
          <w:sz w:val="22"/>
          <w:szCs w:val="22"/>
        </w:rPr>
        <w:t xml:space="preserve"> TRUE OR FALSE</w:t>
      </w:r>
    </w:p>
    <w:p w14:paraId="52C1E962" w14:textId="77777777" w:rsidR="00487D02" w:rsidRPr="00404C22" w:rsidRDefault="00487D02">
      <w:pPr>
        <w:pStyle w:val="SectionTitle"/>
        <w:numPr>
          <w:ilvl w:val="0"/>
          <w:numId w:val="0"/>
        </w:numPr>
        <w:spacing w:line="480" w:lineRule="auto"/>
        <w:ind w:left="360"/>
        <w:rPr>
          <w:rFonts w:ascii="Verdana" w:hAnsi="Verdana"/>
          <w:sz w:val="22"/>
          <w:szCs w:val="22"/>
        </w:rPr>
      </w:pPr>
      <w:r w:rsidRPr="000457DA">
        <w:rPr>
          <w:rFonts w:ascii="Verdana" w:hAnsi="Verdana"/>
          <w:sz w:val="22"/>
          <w:szCs w:val="22"/>
        </w:rPr>
        <w:t>1. T</w:t>
      </w:r>
    </w:p>
    <w:p w14:paraId="74233794" w14:textId="77777777" w:rsidR="00487D02" w:rsidRPr="00404C22" w:rsidRDefault="00487D02">
      <w:pPr>
        <w:pStyle w:val="SectionTitle"/>
        <w:numPr>
          <w:ilvl w:val="0"/>
          <w:numId w:val="0"/>
        </w:numPr>
        <w:spacing w:line="480" w:lineRule="auto"/>
        <w:ind w:left="360"/>
        <w:rPr>
          <w:rFonts w:ascii="Verdana" w:hAnsi="Verdana"/>
          <w:sz w:val="22"/>
          <w:szCs w:val="22"/>
        </w:rPr>
      </w:pPr>
      <w:r w:rsidRPr="000457DA">
        <w:rPr>
          <w:rFonts w:ascii="Verdana" w:hAnsi="Verdana"/>
          <w:sz w:val="22"/>
          <w:szCs w:val="22"/>
        </w:rPr>
        <w:t>2. T</w:t>
      </w:r>
    </w:p>
    <w:p w14:paraId="061826F3" w14:textId="162B5E1A"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t xml:space="preserve">3. F. The purpose of discharge planning is to identify the </w:t>
      </w:r>
      <w:r w:rsidRPr="00404C22">
        <w:rPr>
          <w:rFonts w:ascii="Verdana" w:hAnsi="Verdana"/>
          <w:caps/>
          <w:sz w:val="22"/>
          <w:szCs w:val="22"/>
        </w:rPr>
        <w:t xml:space="preserve">needs that a person will have after </w:t>
      </w:r>
      <w:r w:rsidR="00CD3084" w:rsidRPr="00404C22">
        <w:rPr>
          <w:rFonts w:ascii="Verdana" w:hAnsi="Verdana"/>
          <w:caps/>
          <w:sz w:val="22"/>
          <w:szCs w:val="22"/>
        </w:rPr>
        <w:t xml:space="preserve">THEIR </w:t>
      </w:r>
      <w:r w:rsidRPr="00404C22">
        <w:rPr>
          <w:rFonts w:ascii="Verdana" w:hAnsi="Verdana"/>
          <w:caps/>
          <w:sz w:val="22"/>
          <w:szCs w:val="22"/>
        </w:rPr>
        <w:t>discharge and to make arrangements for meeting these needs after the person goes home.</w:t>
      </w:r>
    </w:p>
    <w:p w14:paraId="679AE741" w14:textId="77777777" w:rsidR="00487D02" w:rsidRPr="00404C22" w:rsidRDefault="00487D02">
      <w:pPr>
        <w:spacing w:line="480" w:lineRule="auto"/>
        <w:rPr>
          <w:rFonts w:ascii="Verdana" w:hAnsi="Verdana"/>
          <w:b/>
          <w:sz w:val="22"/>
          <w:szCs w:val="22"/>
        </w:rPr>
      </w:pPr>
      <w:r w:rsidRPr="00404C22">
        <w:rPr>
          <w:rFonts w:ascii="Verdana" w:hAnsi="Verdana"/>
          <w:b/>
          <w:sz w:val="22"/>
          <w:szCs w:val="22"/>
        </w:rPr>
        <w:t>Activity K</w:t>
      </w:r>
      <w:r w:rsidR="00EF6A52" w:rsidRPr="00404C22">
        <w:rPr>
          <w:rFonts w:ascii="Verdana" w:hAnsi="Verdana"/>
          <w:b/>
          <w:sz w:val="22"/>
          <w:szCs w:val="22"/>
        </w:rPr>
        <w:t xml:space="preserve"> CHOOSE THE RIGHT ANSWER</w:t>
      </w:r>
    </w:p>
    <w:p w14:paraId="3CA6A48C"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1.  </w:t>
      </w:r>
    </w:p>
    <w:p w14:paraId="600352F8"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2. X</w:t>
      </w:r>
    </w:p>
    <w:p w14:paraId="7A92D233"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3. X</w:t>
      </w:r>
    </w:p>
    <w:p w14:paraId="6D96F41F"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4. X</w:t>
      </w:r>
    </w:p>
    <w:p w14:paraId="5320445E" w14:textId="77777777" w:rsidR="00487D02" w:rsidRPr="00404C22" w:rsidRDefault="00487D02">
      <w:pPr>
        <w:spacing w:line="480" w:lineRule="auto"/>
        <w:ind w:left="360"/>
        <w:rPr>
          <w:rFonts w:ascii="Verdana" w:hAnsi="Verdana"/>
          <w:sz w:val="22"/>
          <w:szCs w:val="22"/>
        </w:rPr>
      </w:pPr>
      <w:r w:rsidRPr="00404C22">
        <w:rPr>
          <w:rFonts w:ascii="Verdana" w:hAnsi="Verdana"/>
          <w:sz w:val="22"/>
          <w:szCs w:val="22"/>
        </w:rPr>
        <w:t xml:space="preserve">5. </w:t>
      </w:r>
    </w:p>
    <w:p w14:paraId="17EBB4C6" w14:textId="77777777" w:rsidR="00487D02" w:rsidRPr="00404C22" w:rsidRDefault="00487D02">
      <w:pPr>
        <w:spacing w:line="480" w:lineRule="auto"/>
        <w:ind w:left="360"/>
        <w:rPr>
          <w:rFonts w:ascii="Verdana" w:hAnsi="Verdana"/>
          <w:color w:val="000000"/>
          <w:sz w:val="22"/>
          <w:szCs w:val="22"/>
        </w:rPr>
      </w:pPr>
      <w:r w:rsidRPr="00404C22">
        <w:rPr>
          <w:rFonts w:ascii="Verdana" w:hAnsi="Verdana"/>
          <w:sz w:val="22"/>
          <w:szCs w:val="22"/>
        </w:rPr>
        <w:t>6. X</w:t>
      </w:r>
    </w:p>
    <w:p w14:paraId="4882D59D" w14:textId="77777777" w:rsidR="00487D02" w:rsidRPr="00404C22" w:rsidRDefault="00487D02">
      <w:pPr>
        <w:pStyle w:val="Header"/>
        <w:tabs>
          <w:tab w:val="clear" w:pos="4320"/>
          <w:tab w:val="clear" w:pos="8640"/>
        </w:tabs>
        <w:spacing w:line="480" w:lineRule="auto"/>
        <w:rPr>
          <w:rFonts w:ascii="Verdana" w:hAnsi="Verdana"/>
          <w:sz w:val="22"/>
          <w:szCs w:val="22"/>
        </w:rPr>
      </w:pPr>
    </w:p>
    <w:p w14:paraId="5E49BF06" w14:textId="77777777" w:rsidR="00487D02" w:rsidRPr="00404C22" w:rsidRDefault="00487D02">
      <w:pPr>
        <w:pStyle w:val="Header"/>
        <w:tabs>
          <w:tab w:val="clear" w:pos="4320"/>
          <w:tab w:val="clear" w:pos="8640"/>
        </w:tabs>
        <w:spacing w:line="480" w:lineRule="auto"/>
        <w:rPr>
          <w:rFonts w:ascii="Verdana" w:hAnsi="Verdana"/>
          <w:b/>
          <w:sz w:val="22"/>
          <w:szCs w:val="22"/>
        </w:rPr>
      </w:pPr>
      <w:r w:rsidRPr="00404C22">
        <w:rPr>
          <w:rFonts w:ascii="Verdana" w:hAnsi="Verdana"/>
          <w:b/>
          <w:sz w:val="22"/>
          <w:szCs w:val="22"/>
        </w:rPr>
        <w:lastRenderedPageBreak/>
        <w:t>Activity L</w:t>
      </w:r>
      <w:r w:rsidR="00541DCC" w:rsidRPr="00404C22">
        <w:rPr>
          <w:rFonts w:ascii="Verdana" w:hAnsi="Verdana"/>
          <w:b/>
          <w:sz w:val="22"/>
          <w:szCs w:val="22"/>
        </w:rPr>
        <w:t xml:space="preserve"> CROSSWORD</w:t>
      </w:r>
    </w:p>
    <w:p w14:paraId="4E3244F6" w14:textId="77777777" w:rsidR="00487D02" w:rsidRPr="00404C22" w:rsidRDefault="00157DFA">
      <w:pPr>
        <w:spacing w:line="480" w:lineRule="auto"/>
        <w:rPr>
          <w:rFonts w:ascii="Verdana" w:hAnsi="Verdana"/>
          <w:sz w:val="22"/>
          <w:szCs w:val="22"/>
        </w:rPr>
      </w:pPr>
      <w:r w:rsidRPr="000457DA">
        <w:rPr>
          <w:rFonts w:ascii="Verdana" w:hAnsi="Verdana"/>
          <w:noProof/>
          <w:sz w:val="22"/>
          <w:szCs w:val="22"/>
          <w:lang w:val="en-IN" w:eastAsia="en-IN" w:bidi="ar-SA"/>
        </w:rPr>
        <w:drawing>
          <wp:inline distT="0" distB="0" distL="0" distR="0" wp14:anchorId="798C6DE7" wp14:editId="1B611D46">
            <wp:extent cx="2762250" cy="3067050"/>
            <wp:effectExtent l="0" t="0" r="0" b="0"/>
            <wp:docPr id="1" name="Picture 1" descr="c14-f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4-f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3067050"/>
                    </a:xfrm>
                    <a:prstGeom prst="rect">
                      <a:avLst/>
                    </a:prstGeom>
                    <a:noFill/>
                    <a:ln>
                      <a:noFill/>
                    </a:ln>
                  </pic:spPr>
                </pic:pic>
              </a:graphicData>
            </a:graphic>
          </wp:inline>
        </w:drawing>
      </w:r>
      <w:r w:rsidR="00487D02" w:rsidRPr="00404C22">
        <w:rPr>
          <w:rFonts w:ascii="Verdana" w:hAnsi="Verdana"/>
          <w:sz w:val="22"/>
          <w:szCs w:val="22"/>
        </w:rPr>
        <w:br/>
      </w:r>
    </w:p>
    <w:sectPr w:rsidR="00487D02" w:rsidRPr="00404C22">
      <w:footerReference w:type="default" r:id="rId8"/>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BABF2" w14:textId="77777777" w:rsidR="00F31E19" w:rsidRDefault="00F31E19">
      <w:r>
        <w:separator/>
      </w:r>
    </w:p>
  </w:endnote>
  <w:endnote w:type="continuationSeparator" w:id="0">
    <w:p w14:paraId="088F7108" w14:textId="77777777" w:rsidR="00F31E19" w:rsidRDefault="00F3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62DA" w14:textId="77777777" w:rsidR="00487D02" w:rsidRDefault="00487D02">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22BE1" w14:textId="77777777" w:rsidR="00F31E19" w:rsidRDefault="00F31E19">
      <w:r>
        <w:separator/>
      </w:r>
    </w:p>
  </w:footnote>
  <w:footnote w:type="continuationSeparator" w:id="0">
    <w:p w14:paraId="0F2706C7" w14:textId="77777777" w:rsidR="00F31E19" w:rsidRDefault="00F3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5A9EC662">
      <w:start w:val="1"/>
      <w:numFmt w:val="bullet"/>
      <w:lvlText w:val=""/>
      <w:lvlJc w:val="left"/>
      <w:pPr>
        <w:tabs>
          <w:tab w:val="num" w:pos="720"/>
        </w:tabs>
        <w:ind w:left="720" w:hanging="360"/>
      </w:pPr>
      <w:rPr>
        <w:rFonts w:ascii="Symbol" w:hAnsi="Symbol" w:hint="default"/>
      </w:rPr>
    </w:lvl>
    <w:lvl w:ilvl="1" w:tplc="328A4BBE">
      <w:start w:val="1"/>
      <w:numFmt w:val="bullet"/>
      <w:lvlText w:val="o"/>
      <w:lvlJc w:val="left"/>
      <w:pPr>
        <w:tabs>
          <w:tab w:val="num" w:pos="1440"/>
        </w:tabs>
        <w:ind w:left="1440" w:hanging="360"/>
      </w:pPr>
      <w:rPr>
        <w:rFonts w:ascii="Courier New" w:hAnsi="Courier New" w:hint="default"/>
      </w:rPr>
    </w:lvl>
    <w:lvl w:ilvl="2" w:tplc="0AAA91E4">
      <w:start w:val="1"/>
      <w:numFmt w:val="bullet"/>
      <w:lvlText w:val=""/>
      <w:lvlJc w:val="left"/>
      <w:pPr>
        <w:tabs>
          <w:tab w:val="num" w:pos="2160"/>
        </w:tabs>
        <w:ind w:left="2160" w:hanging="360"/>
      </w:pPr>
      <w:rPr>
        <w:rFonts w:ascii="Wingdings" w:hAnsi="Wingdings" w:hint="default"/>
      </w:rPr>
    </w:lvl>
    <w:lvl w:ilvl="3" w:tplc="50043EF4">
      <w:start w:val="1"/>
      <w:numFmt w:val="bullet"/>
      <w:lvlText w:val=""/>
      <w:lvlJc w:val="left"/>
      <w:pPr>
        <w:tabs>
          <w:tab w:val="num" w:pos="2880"/>
        </w:tabs>
        <w:ind w:left="2880" w:hanging="360"/>
      </w:pPr>
      <w:rPr>
        <w:rFonts w:ascii="Symbol" w:hAnsi="Symbol" w:hint="default"/>
      </w:rPr>
    </w:lvl>
    <w:lvl w:ilvl="4" w:tplc="87FEB346">
      <w:start w:val="1"/>
      <w:numFmt w:val="bullet"/>
      <w:lvlText w:val="o"/>
      <w:lvlJc w:val="left"/>
      <w:pPr>
        <w:tabs>
          <w:tab w:val="num" w:pos="3600"/>
        </w:tabs>
        <w:ind w:left="3600" w:hanging="360"/>
      </w:pPr>
      <w:rPr>
        <w:rFonts w:ascii="Courier New" w:hAnsi="Courier New" w:hint="default"/>
      </w:rPr>
    </w:lvl>
    <w:lvl w:ilvl="5" w:tplc="F126FFE6">
      <w:start w:val="1"/>
      <w:numFmt w:val="bullet"/>
      <w:lvlText w:val=""/>
      <w:lvlJc w:val="left"/>
      <w:pPr>
        <w:tabs>
          <w:tab w:val="num" w:pos="4320"/>
        </w:tabs>
        <w:ind w:left="4320" w:hanging="360"/>
      </w:pPr>
      <w:rPr>
        <w:rFonts w:ascii="Wingdings" w:hAnsi="Wingdings" w:hint="default"/>
      </w:rPr>
    </w:lvl>
    <w:lvl w:ilvl="6" w:tplc="A16C4160">
      <w:start w:val="1"/>
      <w:numFmt w:val="bullet"/>
      <w:lvlText w:val=""/>
      <w:lvlJc w:val="left"/>
      <w:pPr>
        <w:tabs>
          <w:tab w:val="num" w:pos="5040"/>
        </w:tabs>
        <w:ind w:left="5040" w:hanging="360"/>
      </w:pPr>
      <w:rPr>
        <w:rFonts w:ascii="Symbol" w:hAnsi="Symbol" w:hint="default"/>
      </w:rPr>
    </w:lvl>
    <w:lvl w:ilvl="7" w:tplc="66BCAC76">
      <w:start w:val="1"/>
      <w:numFmt w:val="bullet"/>
      <w:lvlText w:val="o"/>
      <w:lvlJc w:val="left"/>
      <w:pPr>
        <w:tabs>
          <w:tab w:val="num" w:pos="5760"/>
        </w:tabs>
        <w:ind w:left="5760" w:hanging="360"/>
      </w:pPr>
      <w:rPr>
        <w:rFonts w:ascii="Courier New" w:hAnsi="Courier New" w:hint="default"/>
      </w:rPr>
    </w:lvl>
    <w:lvl w:ilvl="8" w:tplc="A9D60E6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C5964"/>
    <w:multiLevelType w:val="hybridMultilevel"/>
    <w:tmpl w:val="29BA4930"/>
    <w:lvl w:ilvl="0" w:tplc="4DCA8FC6">
      <w:start w:val="1"/>
      <w:numFmt w:val="decimal"/>
      <w:lvlText w:val="%1."/>
      <w:lvlJc w:val="left"/>
      <w:pPr>
        <w:tabs>
          <w:tab w:val="num" w:pos="1080"/>
        </w:tabs>
        <w:ind w:left="1080" w:hanging="360"/>
      </w:pPr>
    </w:lvl>
    <w:lvl w:ilvl="1" w:tplc="11F8A74E" w:tentative="1">
      <w:start w:val="1"/>
      <w:numFmt w:val="lowerLetter"/>
      <w:lvlText w:val="%2."/>
      <w:lvlJc w:val="left"/>
      <w:pPr>
        <w:tabs>
          <w:tab w:val="num" w:pos="1800"/>
        </w:tabs>
        <w:ind w:left="1800" w:hanging="360"/>
      </w:pPr>
    </w:lvl>
    <w:lvl w:ilvl="2" w:tplc="D57A56C8" w:tentative="1">
      <w:start w:val="1"/>
      <w:numFmt w:val="lowerRoman"/>
      <w:lvlText w:val="%3."/>
      <w:lvlJc w:val="right"/>
      <w:pPr>
        <w:tabs>
          <w:tab w:val="num" w:pos="2520"/>
        </w:tabs>
        <w:ind w:left="2520" w:hanging="180"/>
      </w:pPr>
    </w:lvl>
    <w:lvl w:ilvl="3" w:tplc="9B84B120" w:tentative="1">
      <w:start w:val="1"/>
      <w:numFmt w:val="decimal"/>
      <w:lvlText w:val="%4."/>
      <w:lvlJc w:val="left"/>
      <w:pPr>
        <w:tabs>
          <w:tab w:val="num" w:pos="3240"/>
        </w:tabs>
        <w:ind w:left="3240" w:hanging="360"/>
      </w:pPr>
    </w:lvl>
    <w:lvl w:ilvl="4" w:tplc="BA7CB680" w:tentative="1">
      <w:start w:val="1"/>
      <w:numFmt w:val="lowerLetter"/>
      <w:lvlText w:val="%5."/>
      <w:lvlJc w:val="left"/>
      <w:pPr>
        <w:tabs>
          <w:tab w:val="num" w:pos="3960"/>
        </w:tabs>
        <w:ind w:left="3960" w:hanging="360"/>
      </w:pPr>
    </w:lvl>
    <w:lvl w:ilvl="5" w:tplc="C1D8FCE0" w:tentative="1">
      <w:start w:val="1"/>
      <w:numFmt w:val="lowerRoman"/>
      <w:lvlText w:val="%6."/>
      <w:lvlJc w:val="right"/>
      <w:pPr>
        <w:tabs>
          <w:tab w:val="num" w:pos="4680"/>
        </w:tabs>
        <w:ind w:left="4680" w:hanging="180"/>
      </w:pPr>
    </w:lvl>
    <w:lvl w:ilvl="6" w:tplc="CF1C1EAC" w:tentative="1">
      <w:start w:val="1"/>
      <w:numFmt w:val="decimal"/>
      <w:lvlText w:val="%7."/>
      <w:lvlJc w:val="left"/>
      <w:pPr>
        <w:tabs>
          <w:tab w:val="num" w:pos="5400"/>
        </w:tabs>
        <w:ind w:left="5400" w:hanging="360"/>
      </w:pPr>
    </w:lvl>
    <w:lvl w:ilvl="7" w:tplc="EE8E5996" w:tentative="1">
      <w:start w:val="1"/>
      <w:numFmt w:val="lowerLetter"/>
      <w:lvlText w:val="%8."/>
      <w:lvlJc w:val="left"/>
      <w:pPr>
        <w:tabs>
          <w:tab w:val="num" w:pos="6120"/>
        </w:tabs>
        <w:ind w:left="6120" w:hanging="360"/>
      </w:pPr>
    </w:lvl>
    <w:lvl w:ilvl="8" w:tplc="633EA59E" w:tentative="1">
      <w:start w:val="1"/>
      <w:numFmt w:val="lowerRoman"/>
      <w:lvlText w:val="%9."/>
      <w:lvlJc w:val="right"/>
      <w:pPr>
        <w:tabs>
          <w:tab w:val="num" w:pos="6840"/>
        </w:tabs>
        <w:ind w:left="6840" w:hanging="180"/>
      </w:pPr>
    </w:lvl>
  </w:abstractNum>
  <w:abstractNum w:abstractNumId="2" w15:restartNumberingAfterBreak="0">
    <w:nsid w:val="39040FFD"/>
    <w:multiLevelType w:val="multilevel"/>
    <w:tmpl w:val="783C3B9E"/>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lvlText w:val="%4."/>
      <w:lvlJc w:val="left"/>
      <w:pPr>
        <w:tabs>
          <w:tab w:val="num" w:pos="360"/>
        </w:tabs>
        <w:ind w:left="360" w:hanging="36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92F61B8"/>
    <w:multiLevelType w:val="multilevel"/>
    <w:tmpl w:val="FF6C58B2"/>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7E1F354F"/>
    <w:multiLevelType w:val="singleLevel"/>
    <w:tmpl w:val="0409000F"/>
    <w:lvl w:ilvl="0">
      <w:start w:val="1"/>
      <w:numFmt w:val="decimal"/>
      <w:lvlText w:val="%1."/>
      <w:lvlJc w:val="left"/>
      <w:pPr>
        <w:tabs>
          <w:tab w:val="num" w:pos="360"/>
        </w:tabs>
        <w:ind w:left="360" w:hanging="360"/>
      </w:pPr>
    </w:lvl>
  </w:abstractNum>
  <w:num w:numId="1" w16cid:durableId="382414309">
    <w:abstractNumId w:val="3"/>
  </w:num>
  <w:num w:numId="2" w16cid:durableId="108552558">
    <w:abstractNumId w:val="1"/>
  </w:num>
  <w:num w:numId="3" w16cid:durableId="1504658666">
    <w:abstractNumId w:val="0"/>
  </w:num>
  <w:num w:numId="4" w16cid:durableId="1127431791">
    <w:abstractNumId w:val="2"/>
  </w:num>
  <w:num w:numId="5" w16cid:durableId="1775906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tDA0NDI2A5KmFko6SsGpxcWZ+XkgBca1AJeRPT0sAAAA"/>
  </w:docVars>
  <w:rsids>
    <w:rsidRoot w:val="003378D1"/>
    <w:rsid w:val="000071D7"/>
    <w:rsid w:val="00042B6E"/>
    <w:rsid w:val="000457DA"/>
    <w:rsid w:val="00063F1E"/>
    <w:rsid w:val="0009174A"/>
    <w:rsid w:val="000A5FCE"/>
    <w:rsid w:val="000F0B3C"/>
    <w:rsid w:val="000F2DC5"/>
    <w:rsid w:val="001304B0"/>
    <w:rsid w:val="00157DFA"/>
    <w:rsid w:val="0019097E"/>
    <w:rsid w:val="001B4184"/>
    <w:rsid w:val="001D23D6"/>
    <w:rsid w:val="001F00B1"/>
    <w:rsid w:val="001F04AC"/>
    <w:rsid w:val="00253CC3"/>
    <w:rsid w:val="00265F3F"/>
    <w:rsid w:val="00273E0E"/>
    <w:rsid w:val="002B2317"/>
    <w:rsid w:val="003378D1"/>
    <w:rsid w:val="00344BC0"/>
    <w:rsid w:val="003546C4"/>
    <w:rsid w:val="003634A7"/>
    <w:rsid w:val="003963B3"/>
    <w:rsid w:val="003A1C57"/>
    <w:rsid w:val="003C44A7"/>
    <w:rsid w:val="00402855"/>
    <w:rsid w:val="00404C22"/>
    <w:rsid w:val="0042357E"/>
    <w:rsid w:val="00465A82"/>
    <w:rsid w:val="00487D02"/>
    <w:rsid w:val="00541DCC"/>
    <w:rsid w:val="00545FB7"/>
    <w:rsid w:val="00563F4F"/>
    <w:rsid w:val="005B3CB5"/>
    <w:rsid w:val="00600D8C"/>
    <w:rsid w:val="00714753"/>
    <w:rsid w:val="007B5F83"/>
    <w:rsid w:val="00882DCE"/>
    <w:rsid w:val="00884461"/>
    <w:rsid w:val="008A32CF"/>
    <w:rsid w:val="00933657"/>
    <w:rsid w:val="0098196E"/>
    <w:rsid w:val="00A10FCF"/>
    <w:rsid w:val="00A41D81"/>
    <w:rsid w:val="00A748B3"/>
    <w:rsid w:val="00B13ACC"/>
    <w:rsid w:val="00B6297C"/>
    <w:rsid w:val="00BE75FF"/>
    <w:rsid w:val="00C10119"/>
    <w:rsid w:val="00C353A9"/>
    <w:rsid w:val="00C92E57"/>
    <w:rsid w:val="00CA141D"/>
    <w:rsid w:val="00CA6E01"/>
    <w:rsid w:val="00CD3084"/>
    <w:rsid w:val="00D131DC"/>
    <w:rsid w:val="00D20A95"/>
    <w:rsid w:val="00E239A7"/>
    <w:rsid w:val="00E45D4D"/>
    <w:rsid w:val="00E4662C"/>
    <w:rsid w:val="00E52FFB"/>
    <w:rsid w:val="00E708B4"/>
    <w:rsid w:val="00EF6A52"/>
    <w:rsid w:val="00F05C68"/>
    <w:rsid w:val="00F31E19"/>
    <w:rsid w:val="00FB2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C6E21"/>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1304B0"/>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882DCE"/>
    <w:rPr>
      <w:sz w:val="16"/>
      <w:szCs w:val="16"/>
    </w:rPr>
  </w:style>
  <w:style w:type="character" w:styleId="PageNumber">
    <w:name w:val="page number"/>
    <w:basedOn w:val="DefaultParagraphFont"/>
    <w:semiHidden/>
  </w:style>
  <w:style w:type="paragraph" w:customStyle="1" w:styleId="SectionTitle">
    <w:name w:val="Section Title"/>
    <w:basedOn w:val="Normal"/>
    <w:pPr>
      <w:numPr>
        <w:numId w:val="4"/>
      </w:numPr>
    </w:pPr>
    <w:rPr>
      <w:rFonts w:cs="Times New Roman"/>
      <w:lang w:bidi="ar-SA"/>
    </w:rPr>
  </w:style>
  <w:style w:type="paragraph" w:styleId="BalloonText">
    <w:name w:val="Balloon Text"/>
    <w:basedOn w:val="Normal"/>
    <w:semiHidden/>
    <w:rPr>
      <w:rFonts w:ascii="Tahoma" w:hAnsi="Tahoma" w:cs="Courier New"/>
      <w:sz w:val="16"/>
      <w:szCs w:val="16"/>
    </w:rPr>
  </w:style>
  <w:style w:type="paragraph" w:styleId="CommentText">
    <w:name w:val="annotation text"/>
    <w:basedOn w:val="Normal"/>
    <w:link w:val="CommentTextChar"/>
    <w:uiPriority w:val="99"/>
    <w:semiHidden/>
    <w:unhideWhenUsed/>
    <w:rsid w:val="00882DCE"/>
    <w:rPr>
      <w:sz w:val="20"/>
      <w:szCs w:val="20"/>
      <w:lang w:val="x-none" w:eastAsia="x-none"/>
    </w:rPr>
  </w:style>
  <w:style w:type="character" w:customStyle="1" w:styleId="CommentTextChar">
    <w:name w:val="Comment Text Char"/>
    <w:link w:val="CommentText"/>
    <w:uiPriority w:val="99"/>
    <w:semiHidden/>
    <w:rsid w:val="00882DCE"/>
    <w:rPr>
      <w:rFonts w:cs="Arial Narrow"/>
      <w:lang w:bidi="gu-IN"/>
    </w:rPr>
  </w:style>
  <w:style w:type="paragraph" w:styleId="CommentSubject">
    <w:name w:val="annotation subject"/>
    <w:basedOn w:val="CommentText"/>
    <w:next w:val="CommentText"/>
    <w:link w:val="CommentSubjectChar"/>
    <w:uiPriority w:val="99"/>
    <w:semiHidden/>
    <w:unhideWhenUsed/>
    <w:rsid w:val="00882DCE"/>
    <w:rPr>
      <w:b/>
      <w:bCs/>
    </w:rPr>
  </w:style>
  <w:style w:type="character" w:customStyle="1" w:styleId="CommentSubjectChar">
    <w:name w:val="Comment Subject Char"/>
    <w:link w:val="CommentSubject"/>
    <w:uiPriority w:val="99"/>
    <w:semiHidden/>
    <w:rsid w:val="00882DCE"/>
    <w:rPr>
      <w:rFonts w:cs="Arial Narrow"/>
      <w:b/>
      <w:bCs/>
      <w:lang w:bidi="gu-IN"/>
    </w:rPr>
  </w:style>
  <w:style w:type="paragraph" w:styleId="Revision">
    <w:name w:val="Revision"/>
    <w:hidden/>
    <w:uiPriority w:val="99"/>
    <w:semiHidden/>
    <w:rsid w:val="002B2317"/>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Answers to Questions in the Workbook Chapter 17, Admissions, Transfers, and Discharges</vt:lpstr>
    </vt:vector>
  </TitlesOfParts>
  <Manager>Nachiket Paratkar</Manager>
  <Company>LearningMate Solutions Pvt. Ltd./LearningMate Solutions Canada Ltd.</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18, Admissions, Transfers, and Discharges</dc:title>
  <dc:subject>Birthday</dc:subject>
  <dc:creator>LSK</dc:creator>
  <cp:keywords>Birthday</cp:keywords>
  <dc:description>Shankar's Birthday falls on 25th July.  Don't Forget to wish him</dc:description>
  <cp:lastModifiedBy>Devaraj N</cp:lastModifiedBy>
  <cp:revision>8</cp:revision>
  <cp:lastPrinted>2007-04-04T11:31:00Z</cp:lastPrinted>
  <dcterms:created xsi:type="dcterms:W3CDTF">2022-10-20T06:23:00Z</dcterms:created>
  <dcterms:modified xsi:type="dcterms:W3CDTF">2023-04-24T15:21:00Z</dcterms:modified>
  <cp:category>Storyboard Document</cp:category>
</cp:coreProperties>
</file>