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6B029" w14:textId="77777777" w:rsidR="00AE7FA9" w:rsidRPr="000B0B44" w:rsidRDefault="00AE7FA9" w:rsidP="007172A0">
      <w:pPr>
        <w:rPr>
          <w:rFonts w:ascii="Verdana" w:hAnsi="Verdana"/>
          <w:sz w:val="22"/>
        </w:rPr>
      </w:pPr>
      <w:r w:rsidRPr="000B0B44">
        <w:rPr>
          <w:rFonts w:ascii="Verdana" w:hAnsi="Verdana"/>
          <w:noProof/>
          <w:sz w:val="22"/>
          <w:lang w:val="en-IN" w:eastAsia="en-IN"/>
        </w:rPr>
        <mc:AlternateContent>
          <mc:Choice Requires="wps">
            <w:drawing>
              <wp:inline distT="0" distB="0" distL="0" distR="0" wp14:anchorId="4CB52155" wp14:editId="15EB8BB0">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33ADA3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69D2F1D6" w14:textId="3F06F0D3" w:rsidR="007B337C" w:rsidRPr="000B0B44" w:rsidRDefault="007B337C" w:rsidP="002D23D5">
      <w:pPr>
        <w:pStyle w:val="Heading1withoutnumbering"/>
        <w:rPr>
          <w:rFonts w:ascii="Verdana" w:hAnsi="Verdana"/>
          <w:sz w:val="22"/>
          <w:szCs w:val="22"/>
        </w:rPr>
      </w:pPr>
      <w:r w:rsidRPr="000B0B44">
        <w:rPr>
          <w:rFonts w:ascii="Cambria" w:hAnsi="Cambria"/>
          <w:b/>
          <w:color w:val="007AC3" w:themeColor="accent1"/>
          <w:sz w:val="32"/>
          <w:szCs w:val="32"/>
        </w:rPr>
        <w:t>Suggested Answers to Discussion Topics</w:t>
      </w:r>
      <w:r w:rsidR="000B0B44">
        <w:rPr>
          <w:rFonts w:ascii="Cambria" w:hAnsi="Cambria"/>
          <w:b/>
          <w:color w:val="007AC3" w:themeColor="accent1"/>
          <w:sz w:val="32"/>
          <w:szCs w:val="32"/>
        </w:rPr>
        <w:t xml:space="preserve">, </w:t>
      </w:r>
      <w:r w:rsidRPr="000B0B44">
        <w:rPr>
          <w:rFonts w:ascii="Cambria" w:hAnsi="Cambria"/>
          <w:b/>
          <w:color w:val="007AC3" w:themeColor="accent1"/>
          <w:sz w:val="32"/>
          <w:szCs w:val="32"/>
        </w:rPr>
        <w:t>Chapter</w:t>
      </w:r>
      <w:r w:rsidR="000B39C3" w:rsidRPr="000B0B44">
        <w:rPr>
          <w:rFonts w:ascii="Cambria" w:hAnsi="Cambria"/>
          <w:b/>
          <w:color w:val="007AC3" w:themeColor="accent1"/>
          <w:sz w:val="32"/>
          <w:szCs w:val="32"/>
        </w:rPr>
        <w:t xml:space="preserve"> 19</w:t>
      </w:r>
      <w:r w:rsidRPr="000B0B44">
        <w:rPr>
          <w:rFonts w:ascii="Cambria" w:hAnsi="Cambria"/>
          <w:b/>
          <w:color w:val="007AC3" w:themeColor="accent1"/>
          <w:sz w:val="32"/>
          <w:szCs w:val="32"/>
        </w:rPr>
        <w:t>, Bedmaking</w:t>
      </w:r>
    </w:p>
    <w:tbl>
      <w:tblPr>
        <w:tblStyle w:val="TableGrid"/>
        <w:tblW w:w="0" w:type="auto"/>
        <w:tblLook w:val="0020" w:firstRow="1" w:lastRow="0" w:firstColumn="0" w:lastColumn="0" w:noHBand="0" w:noVBand="0"/>
        <w:tblDescription w:val="This table describes about the Suggested Answers for Topics for Discussion"/>
      </w:tblPr>
      <w:tblGrid>
        <w:gridCol w:w="5868"/>
        <w:gridCol w:w="2988"/>
      </w:tblGrid>
      <w:tr w:rsidR="007B337C" w:rsidRPr="000B0B44" w14:paraId="0C9E3AC2" w14:textId="77777777" w:rsidTr="00FC209C">
        <w:tc>
          <w:tcPr>
            <w:tcW w:w="5868" w:type="dxa"/>
          </w:tcPr>
          <w:p w14:paraId="5C94998C" w14:textId="77777777" w:rsidR="007B337C" w:rsidRPr="000B0B44" w:rsidRDefault="007B337C" w:rsidP="002D23D5">
            <w:pPr>
              <w:pStyle w:val="Heading2withoutnumbering"/>
              <w:rPr>
                <w:rFonts w:ascii="Verdana" w:hAnsi="Verdana"/>
                <w:sz w:val="22"/>
              </w:rPr>
            </w:pPr>
            <w:r w:rsidRPr="000B0B44">
              <w:rPr>
                <w:rFonts w:ascii="Verdana" w:hAnsi="Verdana"/>
                <w:sz w:val="22"/>
              </w:rPr>
              <w:t>Suggested Answers for Topics for Discussion</w:t>
            </w:r>
          </w:p>
        </w:tc>
        <w:tc>
          <w:tcPr>
            <w:tcW w:w="2988" w:type="dxa"/>
          </w:tcPr>
          <w:p w14:paraId="4BD384E6" w14:textId="0F3A6786" w:rsidR="007B337C" w:rsidRPr="000B0B44" w:rsidRDefault="007B337C" w:rsidP="002D23D5">
            <w:pPr>
              <w:pStyle w:val="Heading2withoutnumbering"/>
              <w:rPr>
                <w:rFonts w:ascii="Verdana" w:hAnsi="Verdana"/>
                <w:sz w:val="22"/>
              </w:rPr>
            </w:pPr>
            <w:r w:rsidRPr="000B0B44">
              <w:rPr>
                <w:rFonts w:ascii="Verdana" w:hAnsi="Verdana"/>
                <w:sz w:val="22"/>
              </w:rPr>
              <w:t>Learning Objective</w:t>
            </w:r>
            <w:r w:rsidR="0082462D" w:rsidRPr="000B0B44">
              <w:rPr>
                <w:rFonts w:ascii="Verdana" w:hAnsi="Verdana"/>
                <w:sz w:val="22"/>
              </w:rPr>
              <w:t>(</w:t>
            </w:r>
            <w:r w:rsidRPr="000B0B44">
              <w:rPr>
                <w:rFonts w:ascii="Verdana" w:hAnsi="Verdana"/>
                <w:sz w:val="22"/>
              </w:rPr>
              <w:t>s</w:t>
            </w:r>
            <w:r w:rsidR="0082462D" w:rsidRPr="000B0B44">
              <w:rPr>
                <w:rFonts w:ascii="Verdana" w:hAnsi="Verdana"/>
                <w:sz w:val="22"/>
              </w:rPr>
              <w:t>)</w:t>
            </w:r>
          </w:p>
        </w:tc>
      </w:tr>
      <w:tr w:rsidR="007B337C" w:rsidRPr="000B0B44" w14:paraId="7099E19C" w14:textId="77777777" w:rsidTr="00FC209C">
        <w:tc>
          <w:tcPr>
            <w:tcW w:w="5868" w:type="dxa"/>
          </w:tcPr>
          <w:p w14:paraId="2D40D7BB" w14:textId="6449DF83" w:rsidR="007B337C" w:rsidRPr="000B0B44" w:rsidRDefault="007B337C" w:rsidP="002D23D5">
            <w:pPr>
              <w:pStyle w:val="Heading3withoutnumbering"/>
              <w:rPr>
                <w:rFonts w:ascii="Verdana" w:hAnsi="Verdana"/>
                <w:sz w:val="22"/>
              </w:rPr>
            </w:pPr>
            <w:r w:rsidRPr="000B0B44">
              <w:rPr>
                <w:rFonts w:ascii="Verdana" w:hAnsi="Verdana"/>
                <w:sz w:val="22"/>
              </w:rPr>
              <w:t>1.a Students’ responses should include the following:</w:t>
            </w:r>
          </w:p>
          <w:p w14:paraId="011081BB" w14:textId="77777777" w:rsidR="00F03F34" w:rsidRPr="000B0B44" w:rsidRDefault="00F03F34" w:rsidP="00F03F34">
            <w:pPr>
              <w:rPr>
                <w:rFonts w:ascii="Verdana" w:hAnsi="Verdana"/>
                <w:sz w:val="22"/>
              </w:rPr>
            </w:pPr>
          </w:p>
          <w:p w14:paraId="2BA0DDB4"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Mattress pads (if used) provide soft padding and help pull moisture away from the skin.</w:t>
            </w:r>
          </w:p>
          <w:p w14:paraId="556601C7"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Wrinkle-free sheets prevent skin irritation and breakdown.</w:t>
            </w:r>
          </w:p>
          <w:p w14:paraId="455F22C2" w14:textId="42125055"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Lift sheets make moving and repositioning easier for the patient or resident and prevent shearing and friction.</w:t>
            </w:r>
          </w:p>
          <w:p w14:paraId="6DC542CB"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Bed protectors avoid the need for a complete change of linen.</w:t>
            </w:r>
          </w:p>
          <w:p w14:paraId="43A0492D"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Blankets are used to provide warmth.</w:t>
            </w:r>
          </w:p>
          <w:p w14:paraId="77241EAF"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Bedspreads add decorative touches and can provide a sense of individuality.</w:t>
            </w:r>
          </w:p>
          <w:p w14:paraId="3FBA0986"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Pillows with pillowcases provide comfort and aid in positioning.</w:t>
            </w:r>
          </w:p>
          <w:p w14:paraId="5F0C2D86"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Bath blankets provide warmth and privacy during bed baths or linen changes.</w:t>
            </w:r>
          </w:p>
          <w:p w14:paraId="713B5155"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Using pressure-relieving mattresses can prevent skin breakdown and pressure ulcers.</w:t>
            </w:r>
          </w:p>
          <w:p w14:paraId="0BAC1A0D"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Bed cradles prevent linens from touching the person’s feet. This can prevent pain and pressure sores.</w:t>
            </w:r>
          </w:p>
          <w:p w14:paraId="6470150D" w14:textId="77777777" w:rsidR="007B337C" w:rsidRPr="000B0B44" w:rsidRDefault="007B337C" w:rsidP="007B337C">
            <w:pPr>
              <w:numPr>
                <w:ilvl w:val="0"/>
                <w:numId w:val="14"/>
              </w:numPr>
              <w:spacing w:line="360" w:lineRule="auto"/>
              <w:rPr>
                <w:rFonts w:ascii="Verdana" w:hAnsi="Verdana"/>
                <w:color w:val="auto"/>
                <w:sz w:val="22"/>
              </w:rPr>
            </w:pPr>
            <w:r w:rsidRPr="000B0B44">
              <w:rPr>
                <w:rFonts w:ascii="Verdana" w:hAnsi="Verdana"/>
                <w:color w:val="auto"/>
                <w:sz w:val="22"/>
              </w:rPr>
              <w:t>Footboards keep a person’s feet in proper alignment.</w:t>
            </w:r>
          </w:p>
          <w:p w14:paraId="3AE473A2" w14:textId="714D8DF1" w:rsidR="007B337C" w:rsidRPr="000B0B44" w:rsidRDefault="007B337C" w:rsidP="002D23D5">
            <w:pPr>
              <w:pStyle w:val="Heading3withoutnumbering"/>
              <w:rPr>
                <w:rFonts w:ascii="Verdana" w:hAnsi="Verdana"/>
                <w:sz w:val="22"/>
              </w:rPr>
            </w:pPr>
            <w:r w:rsidRPr="000B0B44">
              <w:rPr>
                <w:rFonts w:ascii="Verdana" w:hAnsi="Verdana"/>
                <w:sz w:val="22"/>
              </w:rPr>
              <w:lastRenderedPageBreak/>
              <w:t>1b.  Students’ responses should include the following:</w:t>
            </w:r>
          </w:p>
          <w:p w14:paraId="474B3A6E" w14:textId="77777777" w:rsidR="00F03F34" w:rsidRPr="000B0B44" w:rsidRDefault="00F03F34" w:rsidP="00F03F34">
            <w:pPr>
              <w:rPr>
                <w:rFonts w:ascii="Verdana" w:hAnsi="Verdana"/>
                <w:sz w:val="22"/>
              </w:rPr>
            </w:pPr>
          </w:p>
          <w:p w14:paraId="6934D482" w14:textId="77777777" w:rsidR="007B337C" w:rsidRPr="000B0B44" w:rsidRDefault="007B337C" w:rsidP="007B337C">
            <w:pPr>
              <w:numPr>
                <w:ilvl w:val="0"/>
                <w:numId w:val="15"/>
              </w:numPr>
              <w:spacing w:line="360" w:lineRule="auto"/>
              <w:rPr>
                <w:rFonts w:ascii="Verdana" w:hAnsi="Verdana"/>
                <w:color w:val="auto"/>
                <w:sz w:val="22"/>
              </w:rPr>
            </w:pPr>
            <w:r w:rsidRPr="000B0B44">
              <w:rPr>
                <w:rFonts w:ascii="Verdana" w:hAnsi="Verdana"/>
                <w:color w:val="auto"/>
                <w:sz w:val="22"/>
              </w:rPr>
              <w:t>Bridget should have rolled the linens toward the center of the bed. She can leave them on top of the bed.</w:t>
            </w:r>
          </w:p>
          <w:p w14:paraId="2AC96415" w14:textId="77777777" w:rsidR="007B337C" w:rsidRPr="000B0B44" w:rsidRDefault="007B337C" w:rsidP="007B337C">
            <w:pPr>
              <w:numPr>
                <w:ilvl w:val="0"/>
                <w:numId w:val="15"/>
              </w:numPr>
              <w:spacing w:line="360" w:lineRule="auto"/>
              <w:rPr>
                <w:rFonts w:ascii="Verdana" w:hAnsi="Verdana"/>
                <w:color w:val="auto"/>
                <w:sz w:val="22"/>
              </w:rPr>
            </w:pPr>
            <w:r w:rsidRPr="000B0B44">
              <w:rPr>
                <w:rFonts w:ascii="Verdana" w:hAnsi="Verdana"/>
                <w:color w:val="auto"/>
                <w:sz w:val="22"/>
              </w:rPr>
              <w:t>Remove her gloves and wash her hands.</w:t>
            </w:r>
          </w:p>
          <w:p w14:paraId="0B113FD7" w14:textId="77777777" w:rsidR="007B337C" w:rsidRPr="000B0B44" w:rsidRDefault="007B337C" w:rsidP="007B337C">
            <w:pPr>
              <w:numPr>
                <w:ilvl w:val="0"/>
                <w:numId w:val="15"/>
              </w:numPr>
              <w:spacing w:line="360" w:lineRule="auto"/>
              <w:rPr>
                <w:rFonts w:ascii="Verdana" w:hAnsi="Verdana"/>
                <w:color w:val="auto"/>
                <w:sz w:val="22"/>
              </w:rPr>
            </w:pPr>
            <w:r w:rsidRPr="000B0B44">
              <w:rPr>
                <w:rFonts w:ascii="Verdana" w:hAnsi="Verdana"/>
                <w:color w:val="auto"/>
                <w:sz w:val="22"/>
              </w:rPr>
              <w:t>Exit the room and get a laundry hamper.</w:t>
            </w:r>
          </w:p>
          <w:p w14:paraId="2FCAD626" w14:textId="77777777" w:rsidR="007B337C" w:rsidRPr="000B0B44" w:rsidRDefault="007B337C" w:rsidP="007B337C">
            <w:pPr>
              <w:numPr>
                <w:ilvl w:val="0"/>
                <w:numId w:val="15"/>
              </w:numPr>
              <w:spacing w:line="360" w:lineRule="auto"/>
              <w:rPr>
                <w:rFonts w:ascii="Verdana" w:hAnsi="Verdana"/>
                <w:color w:val="auto"/>
                <w:sz w:val="22"/>
              </w:rPr>
            </w:pPr>
            <w:r w:rsidRPr="000B0B44">
              <w:rPr>
                <w:rFonts w:ascii="Verdana" w:hAnsi="Verdana"/>
                <w:color w:val="auto"/>
                <w:sz w:val="22"/>
              </w:rPr>
              <w:t>Wash her hands and apply clean gloves.</w:t>
            </w:r>
          </w:p>
          <w:p w14:paraId="13864EBE" w14:textId="77777777" w:rsidR="007B337C" w:rsidRPr="000B0B44" w:rsidRDefault="007B337C" w:rsidP="007B337C">
            <w:pPr>
              <w:numPr>
                <w:ilvl w:val="0"/>
                <w:numId w:val="15"/>
              </w:numPr>
              <w:spacing w:line="360" w:lineRule="auto"/>
              <w:rPr>
                <w:rFonts w:ascii="Verdana" w:hAnsi="Verdana"/>
                <w:color w:val="auto"/>
                <w:sz w:val="22"/>
              </w:rPr>
            </w:pPr>
            <w:r w:rsidRPr="000B0B44">
              <w:rPr>
                <w:rFonts w:ascii="Verdana" w:hAnsi="Verdana"/>
                <w:color w:val="auto"/>
                <w:sz w:val="22"/>
              </w:rPr>
              <w:t>Remove the dirty linens and place them in the hamper.</w:t>
            </w:r>
          </w:p>
          <w:p w14:paraId="228787D2" w14:textId="77777777" w:rsidR="007B337C" w:rsidRPr="000B0B44" w:rsidRDefault="007B337C" w:rsidP="007B337C">
            <w:pPr>
              <w:numPr>
                <w:ilvl w:val="0"/>
                <w:numId w:val="15"/>
              </w:numPr>
              <w:spacing w:line="360" w:lineRule="auto"/>
              <w:rPr>
                <w:rFonts w:ascii="Verdana" w:hAnsi="Verdana"/>
                <w:color w:val="auto"/>
                <w:sz w:val="22"/>
              </w:rPr>
            </w:pPr>
            <w:r w:rsidRPr="000B0B44">
              <w:rPr>
                <w:rFonts w:ascii="Verdana" w:hAnsi="Verdana"/>
                <w:color w:val="auto"/>
                <w:sz w:val="22"/>
              </w:rPr>
              <w:t>Remove her gloves, wash her hands, and continue to make the unoccupied bed.</w:t>
            </w:r>
          </w:p>
        </w:tc>
        <w:tc>
          <w:tcPr>
            <w:tcW w:w="2988" w:type="dxa"/>
          </w:tcPr>
          <w:p w14:paraId="447250FD" w14:textId="003290D6" w:rsidR="007B337C" w:rsidRPr="000B0B44" w:rsidRDefault="007B337C" w:rsidP="007B337C">
            <w:pPr>
              <w:spacing w:line="360" w:lineRule="auto"/>
              <w:rPr>
                <w:rFonts w:ascii="Verdana" w:hAnsi="Verdana"/>
                <w:color w:val="auto"/>
                <w:sz w:val="22"/>
              </w:rPr>
            </w:pPr>
            <w:r w:rsidRPr="000B0B44">
              <w:rPr>
                <w:rFonts w:ascii="Verdana" w:hAnsi="Verdana"/>
                <w:color w:val="auto"/>
                <w:sz w:val="22"/>
              </w:rPr>
              <w:lastRenderedPageBreak/>
              <w:t>1, 2,</w:t>
            </w:r>
            <w:r w:rsidR="0082462D" w:rsidRPr="000B0B44">
              <w:rPr>
                <w:rFonts w:ascii="Verdana" w:hAnsi="Verdana"/>
                <w:color w:val="auto"/>
                <w:sz w:val="22"/>
              </w:rPr>
              <w:t xml:space="preserve"> </w:t>
            </w:r>
            <w:r w:rsidR="000B39C3" w:rsidRPr="000B0B44">
              <w:rPr>
                <w:rFonts w:ascii="Verdana" w:hAnsi="Verdana"/>
                <w:color w:val="auto"/>
                <w:sz w:val="22"/>
              </w:rPr>
              <w:t>3,</w:t>
            </w:r>
            <w:r w:rsidRPr="000B0B44">
              <w:rPr>
                <w:rFonts w:ascii="Verdana" w:hAnsi="Verdana"/>
                <w:color w:val="auto"/>
                <w:sz w:val="22"/>
              </w:rPr>
              <w:t xml:space="preserve"> 4</w:t>
            </w:r>
          </w:p>
        </w:tc>
      </w:tr>
      <w:tr w:rsidR="007B337C" w:rsidRPr="000B0B44" w14:paraId="5B63C8F0" w14:textId="77777777" w:rsidTr="00FC209C">
        <w:tc>
          <w:tcPr>
            <w:tcW w:w="5868" w:type="dxa"/>
          </w:tcPr>
          <w:p w14:paraId="5A71067F" w14:textId="0FE99C99" w:rsidR="007B337C" w:rsidRPr="000B0B44" w:rsidRDefault="007B337C" w:rsidP="002D23D5">
            <w:pPr>
              <w:pStyle w:val="Heading3withoutnumbering"/>
              <w:rPr>
                <w:rFonts w:ascii="Verdana" w:hAnsi="Verdana"/>
                <w:sz w:val="22"/>
              </w:rPr>
            </w:pPr>
            <w:r w:rsidRPr="000B0B44">
              <w:rPr>
                <w:rFonts w:ascii="Verdana" w:hAnsi="Verdana"/>
                <w:sz w:val="22"/>
              </w:rPr>
              <w:t>2a.  Students’ responses should include the following:</w:t>
            </w:r>
          </w:p>
          <w:p w14:paraId="10295C0C" w14:textId="77777777" w:rsidR="00F03F34" w:rsidRPr="000B0B44" w:rsidRDefault="00F03F34" w:rsidP="00F03F34">
            <w:pPr>
              <w:rPr>
                <w:rFonts w:ascii="Verdana" w:hAnsi="Verdana"/>
                <w:sz w:val="22"/>
              </w:rPr>
            </w:pPr>
          </w:p>
          <w:p w14:paraId="3D131479" w14:textId="77777777" w:rsidR="007B337C" w:rsidRPr="000B0B44" w:rsidRDefault="007B337C" w:rsidP="007B337C">
            <w:pPr>
              <w:numPr>
                <w:ilvl w:val="0"/>
                <w:numId w:val="16"/>
              </w:numPr>
              <w:spacing w:line="360" w:lineRule="auto"/>
              <w:rPr>
                <w:rFonts w:ascii="Verdana" w:hAnsi="Verdana"/>
                <w:color w:val="auto"/>
                <w:sz w:val="22"/>
              </w:rPr>
            </w:pPr>
            <w:r w:rsidRPr="000B0B44">
              <w:rPr>
                <w:rFonts w:ascii="Verdana" w:hAnsi="Verdana"/>
                <w:color w:val="auto"/>
                <w:sz w:val="22"/>
              </w:rPr>
              <w:t>Hands should be washed and clean linen brought to the room.</w:t>
            </w:r>
          </w:p>
          <w:p w14:paraId="200533BC" w14:textId="77777777" w:rsidR="007B337C" w:rsidRPr="000B0B44" w:rsidRDefault="007B337C" w:rsidP="007B337C">
            <w:pPr>
              <w:numPr>
                <w:ilvl w:val="0"/>
                <w:numId w:val="16"/>
              </w:numPr>
              <w:spacing w:line="360" w:lineRule="auto"/>
              <w:rPr>
                <w:rFonts w:ascii="Verdana" w:hAnsi="Verdana"/>
                <w:color w:val="auto"/>
                <w:sz w:val="22"/>
              </w:rPr>
            </w:pPr>
            <w:r w:rsidRPr="000B0B44">
              <w:rPr>
                <w:rFonts w:ascii="Verdana" w:hAnsi="Verdana"/>
                <w:color w:val="auto"/>
                <w:sz w:val="22"/>
              </w:rPr>
              <w:t>Appropriate disinfectant should be brought to the room.</w:t>
            </w:r>
          </w:p>
          <w:p w14:paraId="029E7B9B" w14:textId="77777777" w:rsidR="007B337C" w:rsidRPr="000B0B44" w:rsidRDefault="007B337C" w:rsidP="007B337C">
            <w:pPr>
              <w:numPr>
                <w:ilvl w:val="0"/>
                <w:numId w:val="16"/>
              </w:numPr>
              <w:spacing w:line="360" w:lineRule="auto"/>
              <w:rPr>
                <w:rFonts w:ascii="Verdana" w:hAnsi="Verdana"/>
                <w:color w:val="auto"/>
                <w:sz w:val="22"/>
              </w:rPr>
            </w:pPr>
            <w:r w:rsidRPr="000B0B44">
              <w:rPr>
                <w:rFonts w:ascii="Verdana" w:hAnsi="Verdana"/>
                <w:color w:val="auto"/>
                <w:sz w:val="22"/>
              </w:rPr>
              <w:t>Bridget should obtain and put on personal protective equipment including gown and gloves.</w:t>
            </w:r>
          </w:p>
          <w:p w14:paraId="14F8A7A7" w14:textId="77777777" w:rsidR="007B337C" w:rsidRPr="000B0B44" w:rsidRDefault="007B337C" w:rsidP="007B337C">
            <w:pPr>
              <w:numPr>
                <w:ilvl w:val="0"/>
                <w:numId w:val="16"/>
              </w:numPr>
              <w:spacing w:line="360" w:lineRule="auto"/>
              <w:rPr>
                <w:rFonts w:ascii="Verdana" w:hAnsi="Verdana"/>
                <w:color w:val="auto"/>
                <w:sz w:val="22"/>
              </w:rPr>
            </w:pPr>
            <w:r w:rsidRPr="000B0B44">
              <w:rPr>
                <w:rFonts w:ascii="Verdana" w:hAnsi="Verdana"/>
                <w:color w:val="auto"/>
                <w:sz w:val="22"/>
              </w:rPr>
              <w:t>After rolling the linens up, they should immediately be placed in a leakproof container such as a plastic bag.</w:t>
            </w:r>
          </w:p>
          <w:p w14:paraId="224469F2" w14:textId="77777777" w:rsidR="007B337C" w:rsidRPr="000B0B44" w:rsidRDefault="007B337C" w:rsidP="007B337C">
            <w:pPr>
              <w:numPr>
                <w:ilvl w:val="0"/>
                <w:numId w:val="16"/>
              </w:numPr>
              <w:spacing w:line="360" w:lineRule="auto"/>
              <w:rPr>
                <w:rFonts w:ascii="Verdana" w:hAnsi="Verdana"/>
                <w:color w:val="auto"/>
                <w:sz w:val="22"/>
              </w:rPr>
            </w:pPr>
            <w:r w:rsidRPr="000B0B44">
              <w:rPr>
                <w:rFonts w:ascii="Verdana" w:hAnsi="Verdana"/>
                <w:color w:val="auto"/>
                <w:sz w:val="22"/>
              </w:rPr>
              <w:t>The mattress should be decontaminated according to disinfectant manufacturer’s directions.</w:t>
            </w:r>
          </w:p>
          <w:p w14:paraId="35A11CD7" w14:textId="77777777" w:rsidR="007B337C" w:rsidRPr="000B0B44" w:rsidRDefault="007B337C" w:rsidP="007B337C">
            <w:pPr>
              <w:numPr>
                <w:ilvl w:val="0"/>
                <w:numId w:val="16"/>
              </w:numPr>
              <w:spacing w:line="360" w:lineRule="auto"/>
              <w:rPr>
                <w:rFonts w:ascii="Verdana" w:hAnsi="Verdana"/>
                <w:color w:val="auto"/>
                <w:sz w:val="22"/>
              </w:rPr>
            </w:pPr>
            <w:r w:rsidRPr="000B0B44">
              <w:rPr>
                <w:rFonts w:ascii="Verdana" w:hAnsi="Verdana"/>
                <w:color w:val="auto"/>
                <w:sz w:val="22"/>
              </w:rPr>
              <w:t xml:space="preserve">Contaminated gloves as well as paper towels used to clean the mattress must be placed in a container marked with a </w:t>
            </w:r>
            <w:r w:rsidRPr="000B0B44">
              <w:rPr>
                <w:rFonts w:ascii="Verdana" w:hAnsi="Verdana"/>
                <w:color w:val="auto"/>
                <w:sz w:val="22"/>
              </w:rPr>
              <w:lastRenderedPageBreak/>
              <w:t>biohazard waste emblem.</w:t>
            </w:r>
          </w:p>
          <w:p w14:paraId="00DC393A" w14:textId="77777777" w:rsidR="007B337C" w:rsidRPr="000B0B44" w:rsidRDefault="007B337C" w:rsidP="007B337C">
            <w:pPr>
              <w:numPr>
                <w:ilvl w:val="0"/>
                <w:numId w:val="16"/>
              </w:numPr>
              <w:spacing w:line="360" w:lineRule="auto"/>
              <w:rPr>
                <w:rFonts w:ascii="Verdana" w:hAnsi="Verdana"/>
                <w:color w:val="auto"/>
                <w:sz w:val="22"/>
              </w:rPr>
            </w:pPr>
            <w:r w:rsidRPr="000B0B44">
              <w:rPr>
                <w:rFonts w:ascii="Verdana" w:hAnsi="Verdana"/>
                <w:color w:val="auto"/>
                <w:sz w:val="22"/>
              </w:rPr>
              <w:t>Hands must be washed.</w:t>
            </w:r>
          </w:p>
          <w:p w14:paraId="1B8C26BC" w14:textId="77777777" w:rsidR="007B337C" w:rsidRPr="000B0B44" w:rsidRDefault="007B337C" w:rsidP="007B337C">
            <w:pPr>
              <w:numPr>
                <w:ilvl w:val="0"/>
                <w:numId w:val="16"/>
              </w:numPr>
              <w:spacing w:line="360" w:lineRule="auto"/>
              <w:rPr>
                <w:rFonts w:ascii="Verdana" w:hAnsi="Verdana"/>
                <w:color w:val="auto"/>
                <w:sz w:val="22"/>
              </w:rPr>
            </w:pPr>
            <w:r w:rsidRPr="000B0B44">
              <w:rPr>
                <w:rFonts w:ascii="Verdana" w:hAnsi="Verdana"/>
                <w:color w:val="auto"/>
                <w:sz w:val="22"/>
              </w:rPr>
              <w:t>A cloth gown must be removed and put into laundry hamper if dry, plastic bag if wet; a paper gown should be placed in the container with a biohazard waste emblem.</w:t>
            </w:r>
          </w:p>
          <w:p w14:paraId="6AB6CAC5" w14:textId="77777777" w:rsidR="007B337C" w:rsidRPr="000B0B44" w:rsidRDefault="007B337C" w:rsidP="007B337C">
            <w:pPr>
              <w:numPr>
                <w:ilvl w:val="0"/>
                <w:numId w:val="16"/>
              </w:numPr>
              <w:spacing w:line="360" w:lineRule="auto"/>
              <w:rPr>
                <w:rFonts w:ascii="Verdana" w:hAnsi="Verdana"/>
                <w:color w:val="auto"/>
                <w:sz w:val="22"/>
              </w:rPr>
            </w:pPr>
            <w:r w:rsidRPr="000B0B44">
              <w:rPr>
                <w:rFonts w:ascii="Verdana" w:hAnsi="Verdana"/>
                <w:color w:val="auto"/>
                <w:sz w:val="22"/>
              </w:rPr>
              <w:t>Hands must again be washed before handling clean linens.</w:t>
            </w:r>
          </w:p>
          <w:p w14:paraId="018DD00F" w14:textId="4F89BA1E" w:rsidR="007B337C" w:rsidRPr="000B0B44" w:rsidRDefault="007B337C" w:rsidP="002D23D5">
            <w:pPr>
              <w:pStyle w:val="Heading3withoutnumbering"/>
              <w:rPr>
                <w:rFonts w:ascii="Verdana" w:hAnsi="Verdana"/>
                <w:sz w:val="22"/>
              </w:rPr>
            </w:pPr>
            <w:r w:rsidRPr="000B0B44">
              <w:rPr>
                <w:rFonts w:ascii="Verdana" w:hAnsi="Verdana"/>
                <w:sz w:val="22"/>
              </w:rPr>
              <w:t>2b.  Students’ responses should include the following:</w:t>
            </w:r>
          </w:p>
          <w:p w14:paraId="71B5E856" w14:textId="77777777" w:rsidR="00F03F34" w:rsidRPr="000B0B44" w:rsidRDefault="00F03F34" w:rsidP="00F03F34">
            <w:pPr>
              <w:rPr>
                <w:rFonts w:ascii="Verdana" w:hAnsi="Verdana"/>
                <w:sz w:val="22"/>
              </w:rPr>
            </w:pPr>
          </w:p>
          <w:p w14:paraId="38737B35" w14:textId="77777777" w:rsidR="007B337C" w:rsidRPr="000B0B44" w:rsidRDefault="007B337C" w:rsidP="007B337C">
            <w:pPr>
              <w:numPr>
                <w:ilvl w:val="0"/>
                <w:numId w:val="17"/>
              </w:numPr>
              <w:spacing w:line="360" w:lineRule="auto"/>
              <w:rPr>
                <w:rFonts w:ascii="Verdana" w:hAnsi="Verdana"/>
                <w:color w:val="auto"/>
                <w:sz w:val="22"/>
              </w:rPr>
            </w:pPr>
            <w:r w:rsidRPr="000B0B44">
              <w:rPr>
                <w:rFonts w:ascii="Verdana" w:hAnsi="Verdana"/>
                <w:color w:val="auto"/>
                <w:sz w:val="22"/>
              </w:rPr>
              <w:t>Bridget will apply linens per facility policy.</w:t>
            </w:r>
          </w:p>
          <w:p w14:paraId="414A7D17" w14:textId="77777777" w:rsidR="007B337C" w:rsidRPr="000B0B44" w:rsidRDefault="007B337C" w:rsidP="007B337C">
            <w:pPr>
              <w:numPr>
                <w:ilvl w:val="0"/>
                <w:numId w:val="17"/>
              </w:numPr>
              <w:spacing w:line="360" w:lineRule="auto"/>
              <w:rPr>
                <w:rFonts w:ascii="Verdana" w:hAnsi="Verdana"/>
                <w:color w:val="auto"/>
                <w:sz w:val="22"/>
              </w:rPr>
            </w:pPr>
            <w:r w:rsidRPr="000B0B44">
              <w:rPr>
                <w:rFonts w:ascii="Verdana" w:hAnsi="Verdana"/>
                <w:color w:val="auto"/>
                <w:sz w:val="22"/>
              </w:rPr>
              <w:t>The top sheet, blanket, and bedspread will be loosened at the foot of the bed and fanfolded toward the side away from the door. This will leave one side open to receive the person.</w:t>
            </w:r>
          </w:p>
          <w:p w14:paraId="61ADC2AE" w14:textId="77777777" w:rsidR="007B337C" w:rsidRPr="000B0B44" w:rsidRDefault="007B337C" w:rsidP="007B337C">
            <w:pPr>
              <w:numPr>
                <w:ilvl w:val="0"/>
                <w:numId w:val="17"/>
              </w:numPr>
              <w:spacing w:line="360" w:lineRule="auto"/>
              <w:rPr>
                <w:rFonts w:ascii="Verdana" w:hAnsi="Verdana"/>
                <w:color w:val="auto"/>
                <w:sz w:val="22"/>
              </w:rPr>
            </w:pPr>
            <w:r w:rsidRPr="000B0B44">
              <w:rPr>
                <w:rFonts w:ascii="Verdana" w:hAnsi="Verdana"/>
                <w:color w:val="auto"/>
                <w:sz w:val="22"/>
              </w:rPr>
              <w:t>Bridget will make sure to lock the bed wheels.</w:t>
            </w:r>
          </w:p>
          <w:p w14:paraId="6212798E" w14:textId="77777777" w:rsidR="007B337C" w:rsidRPr="000B0B44" w:rsidRDefault="007B337C" w:rsidP="007B337C">
            <w:pPr>
              <w:numPr>
                <w:ilvl w:val="0"/>
                <w:numId w:val="17"/>
              </w:numPr>
              <w:spacing w:line="360" w:lineRule="auto"/>
              <w:rPr>
                <w:rFonts w:ascii="Verdana" w:hAnsi="Verdana"/>
                <w:color w:val="auto"/>
                <w:sz w:val="22"/>
              </w:rPr>
            </w:pPr>
            <w:r w:rsidRPr="000B0B44">
              <w:rPr>
                <w:rFonts w:ascii="Verdana" w:hAnsi="Verdana"/>
                <w:color w:val="auto"/>
                <w:sz w:val="22"/>
              </w:rPr>
              <w:t>She will raise the bed so that the stretcher will be level with the bed when the patient is brought back to her room.</w:t>
            </w:r>
          </w:p>
          <w:p w14:paraId="79CE2F73" w14:textId="77777777" w:rsidR="007B337C" w:rsidRPr="000B0B44" w:rsidRDefault="007B337C" w:rsidP="007B337C">
            <w:pPr>
              <w:numPr>
                <w:ilvl w:val="0"/>
                <w:numId w:val="17"/>
              </w:numPr>
              <w:spacing w:line="360" w:lineRule="auto"/>
              <w:rPr>
                <w:rFonts w:ascii="Verdana" w:hAnsi="Verdana"/>
                <w:color w:val="auto"/>
                <w:sz w:val="22"/>
              </w:rPr>
            </w:pPr>
            <w:r w:rsidRPr="000B0B44">
              <w:rPr>
                <w:rFonts w:ascii="Verdana" w:hAnsi="Verdana"/>
                <w:color w:val="auto"/>
                <w:sz w:val="22"/>
              </w:rPr>
              <w:t>She will ensure that there is a clear pathway into the room and move furniture away from the open side of the bed.</w:t>
            </w:r>
          </w:p>
        </w:tc>
        <w:tc>
          <w:tcPr>
            <w:tcW w:w="2988" w:type="dxa"/>
          </w:tcPr>
          <w:p w14:paraId="75FF3A12" w14:textId="22C6122A" w:rsidR="007B337C" w:rsidRPr="000B0B44" w:rsidRDefault="00010E59" w:rsidP="007B337C">
            <w:pPr>
              <w:spacing w:line="360" w:lineRule="auto"/>
              <w:rPr>
                <w:rFonts w:ascii="Verdana" w:hAnsi="Verdana"/>
                <w:color w:val="auto"/>
                <w:sz w:val="22"/>
              </w:rPr>
            </w:pPr>
            <w:r w:rsidRPr="000B0B44">
              <w:rPr>
                <w:rFonts w:ascii="Verdana" w:hAnsi="Verdana"/>
                <w:color w:val="auto"/>
                <w:sz w:val="22"/>
              </w:rPr>
              <w:lastRenderedPageBreak/>
              <w:t>3,</w:t>
            </w:r>
            <w:r w:rsidR="00CD60BD" w:rsidRPr="000B0B44">
              <w:rPr>
                <w:rFonts w:ascii="Verdana" w:hAnsi="Verdana"/>
                <w:color w:val="auto"/>
                <w:sz w:val="22"/>
              </w:rPr>
              <w:t xml:space="preserve"> </w:t>
            </w:r>
            <w:r w:rsidR="007B337C" w:rsidRPr="000B0B44">
              <w:rPr>
                <w:rFonts w:ascii="Verdana" w:hAnsi="Verdana"/>
                <w:color w:val="auto"/>
                <w:sz w:val="22"/>
              </w:rPr>
              <w:t>4, 5</w:t>
            </w:r>
          </w:p>
        </w:tc>
      </w:tr>
    </w:tbl>
    <w:p w14:paraId="2B3C8B34" w14:textId="7032D99B" w:rsidR="001E2049" w:rsidRPr="000B0B44" w:rsidRDefault="001E2049" w:rsidP="007B337C">
      <w:pPr>
        <w:pStyle w:val="Heading2"/>
        <w:numPr>
          <w:ilvl w:val="0"/>
          <w:numId w:val="0"/>
        </w:numPr>
        <w:rPr>
          <w:rFonts w:ascii="Verdana" w:hAnsi="Verdana"/>
          <w:szCs w:val="22"/>
        </w:rPr>
      </w:pPr>
    </w:p>
    <w:sectPr w:rsidR="001E2049" w:rsidRPr="000B0B44"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D81F9" w14:textId="77777777" w:rsidR="00A3310E" w:rsidRDefault="00A3310E" w:rsidP="00291CA2">
      <w:pPr>
        <w:spacing w:line="240" w:lineRule="auto"/>
      </w:pPr>
      <w:r>
        <w:separator/>
      </w:r>
    </w:p>
  </w:endnote>
  <w:endnote w:type="continuationSeparator" w:id="0">
    <w:p w14:paraId="77433A96" w14:textId="77777777" w:rsidR="00A3310E" w:rsidRDefault="00A3310E"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Fira Sans Light">
    <w:charset w:val="00"/>
    <w:family w:val="swiss"/>
    <w:pitch w:val="variable"/>
    <w:sig w:usb0="600002FF"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09FCC1FB" w14:textId="77777777" w:rsidTr="001E2049">
      <w:tc>
        <w:tcPr>
          <w:tcW w:w="9746" w:type="dxa"/>
          <w:vAlign w:val="bottom"/>
        </w:tcPr>
        <w:p w14:paraId="7BC34405" w14:textId="77777777" w:rsidR="007172A0" w:rsidRDefault="007172A0" w:rsidP="007172A0">
          <w:pPr>
            <w:pStyle w:val="Footer"/>
          </w:pPr>
        </w:p>
      </w:tc>
      <w:tc>
        <w:tcPr>
          <w:tcW w:w="709" w:type="dxa"/>
        </w:tcPr>
        <w:p w14:paraId="0D156CD4" w14:textId="77777777" w:rsidR="007172A0" w:rsidRDefault="007172A0" w:rsidP="007172A0">
          <w:pPr>
            <w:pStyle w:val="Footer"/>
          </w:pPr>
          <w:r>
            <w:fldChar w:fldCharType="begin"/>
          </w:r>
          <w:r>
            <w:instrText xml:space="preserve"> PAGE  \* Arabic  \* MERGEFORMAT </w:instrText>
          </w:r>
          <w:r>
            <w:fldChar w:fldCharType="separate"/>
          </w:r>
          <w:r w:rsidR="000B0B44">
            <w:rPr>
              <w:noProof/>
            </w:rPr>
            <w:t>3</w:t>
          </w:r>
          <w:r>
            <w:fldChar w:fldCharType="end"/>
          </w:r>
        </w:p>
      </w:tc>
    </w:tr>
  </w:tbl>
  <w:p w14:paraId="40AA802B"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1968E"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14AE7B7B" wp14:editId="74FFD717">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1F237" w14:textId="77777777" w:rsidR="00A3310E" w:rsidRDefault="00A3310E" w:rsidP="00291CA2">
      <w:pPr>
        <w:spacing w:line="240" w:lineRule="auto"/>
      </w:pPr>
      <w:r>
        <w:separator/>
      </w:r>
    </w:p>
  </w:footnote>
  <w:footnote w:type="continuationSeparator" w:id="0">
    <w:p w14:paraId="182BDBBB" w14:textId="77777777" w:rsidR="00A3310E" w:rsidRDefault="00A3310E"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3336"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0370439" wp14:editId="0D118AA0">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26073A1"/>
    <w:multiLevelType w:val="multilevel"/>
    <w:tmpl w:val="B4C2E896"/>
    <w:numStyleLink w:val="Bulletlist"/>
  </w:abstractNum>
  <w:abstractNum w:abstractNumId="5" w15:restartNumberingAfterBreak="0">
    <w:nsid w:val="29572BE1"/>
    <w:multiLevelType w:val="multilevel"/>
    <w:tmpl w:val="44280DF8"/>
    <w:numStyleLink w:val="Headinglist"/>
  </w:abstractNum>
  <w:abstractNum w:abstractNumId="6"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8007A6D"/>
    <w:multiLevelType w:val="multilevel"/>
    <w:tmpl w:val="B4C2E896"/>
    <w:numStyleLink w:val="Bulletlist"/>
  </w:abstractNum>
  <w:abstractNum w:abstractNumId="8" w15:restartNumberingAfterBreak="0">
    <w:nsid w:val="5109123E"/>
    <w:multiLevelType w:val="hybridMultilevel"/>
    <w:tmpl w:val="14FEC6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FE1B4C"/>
    <w:multiLevelType w:val="multilevel"/>
    <w:tmpl w:val="44280DF8"/>
    <w:numStyleLink w:val="Headinglist"/>
  </w:abstractNum>
  <w:abstractNum w:abstractNumId="10" w15:restartNumberingAfterBreak="0">
    <w:nsid w:val="5E0B0BBB"/>
    <w:multiLevelType w:val="hybridMultilevel"/>
    <w:tmpl w:val="7D6C14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35C07FE"/>
    <w:multiLevelType w:val="hybridMultilevel"/>
    <w:tmpl w:val="7F78B62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F4343F"/>
    <w:multiLevelType w:val="multilevel"/>
    <w:tmpl w:val="44280DF8"/>
    <w:numStyleLink w:val="Headinglist"/>
  </w:abstractNum>
  <w:abstractNum w:abstractNumId="13" w15:restartNumberingAfterBreak="0">
    <w:nsid w:val="656C1EC4"/>
    <w:multiLevelType w:val="multilevel"/>
    <w:tmpl w:val="B4C2E896"/>
    <w:numStyleLink w:val="Bulletlist"/>
  </w:abstractNum>
  <w:abstractNum w:abstractNumId="14" w15:restartNumberingAfterBreak="0">
    <w:nsid w:val="7D40508B"/>
    <w:multiLevelType w:val="hybridMultilevel"/>
    <w:tmpl w:val="67F0D6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40300748">
    <w:abstractNumId w:val="3"/>
  </w:num>
  <w:num w:numId="2" w16cid:durableId="1206719732">
    <w:abstractNumId w:val="3"/>
  </w:num>
  <w:num w:numId="3" w16cid:durableId="816141293">
    <w:abstractNumId w:val="3"/>
  </w:num>
  <w:num w:numId="4" w16cid:durableId="941064068">
    <w:abstractNumId w:val="1"/>
  </w:num>
  <w:num w:numId="5" w16cid:durableId="488643397">
    <w:abstractNumId w:val="5"/>
  </w:num>
  <w:num w:numId="6" w16cid:durableId="562369402">
    <w:abstractNumId w:val="9"/>
  </w:num>
  <w:num w:numId="7" w16cid:durableId="1705863376">
    <w:abstractNumId w:val="6"/>
  </w:num>
  <w:num w:numId="8" w16cid:durableId="1963611198">
    <w:abstractNumId w:val="0"/>
  </w:num>
  <w:num w:numId="9" w16cid:durableId="141699343">
    <w:abstractNumId w:val="13"/>
  </w:num>
  <w:num w:numId="10" w16cid:durableId="941304900">
    <w:abstractNumId w:val="4"/>
  </w:num>
  <w:num w:numId="11" w16cid:durableId="1263993284">
    <w:abstractNumId w:val="7"/>
  </w:num>
  <w:num w:numId="12" w16cid:durableId="544218322">
    <w:abstractNumId w:val="2"/>
  </w:num>
  <w:num w:numId="13" w16cid:durableId="1152793541">
    <w:abstractNumId w:val="12"/>
  </w:num>
  <w:num w:numId="14" w16cid:durableId="1607686871">
    <w:abstractNumId w:val="11"/>
  </w:num>
  <w:num w:numId="15" w16cid:durableId="1301299717">
    <w:abstractNumId w:val="8"/>
  </w:num>
  <w:num w:numId="16" w16cid:durableId="1451589034">
    <w:abstractNumId w:val="10"/>
  </w:num>
  <w:num w:numId="17" w16cid:durableId="7791802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337C"/>
    <w:rsid w:val="00010E59"/>
    <w:rsid w:val="000225A6"/>
    <w:rsid w:val="0003366F"/>
    <w:rsid w:val="000406B1"/>
    <w:rsid w:val="00043C8A"/>
    <w:rsid w:val="00081DAB"/>
    <w:rsid w:val="00081F77"/>
    <w:rsid w:val="000A006E"/>
    <w:rsid w:val="000B0B44"/>
    <w:rsid w:val="000B39C3"/>
    <w:rsid w:val="000C4402"/>
    <w:rsid w:val="00141660"/>
    <w:rsid w:val="00145E2E"/>
    <w:rsid w:val="001B183D"/>
    <w:rsid w:val="001D07AE"/>
    <w:rsid w:val="001E2049"/>
    <w:rsid w:val="001F0D8F"/>
    <w:rsid w:val="001F7C41"/>
    <w:rsid w:val="00215E24"/>
    <w:rsid w:val="00250B53"/>
    <w:rsid w:val="00267115"/>
    <w:rsid w:val="00291B64"/>
    <w:rsid w:val="00291CA2"/>
    <w:rsid w:val="002B02DB"/>
    <w:rsid w:val="002B4D70"/>
    <w:rsid w:val="002C09FD"/>
    <w:rsid w:val="002D1245"/>
    <w:rsid w:val="002D23D5"/>
    <w:rsid w:val="002E2AD0"/>
    <w:rsid w:val="00383C5A"/>
    <w:rsid w:val="00395470"/>
    <w:rsid w:val="003A56A8"/>
    <w:rsid w:val="003C2ED5"/>
    <w:rsid w:val="00407BB1"/>
    <w:rsid w:val="00407F47"/>
    <w:rsid w:val="004214D4"/>
    <w:rsid w:val="004377B9"/>
    <w:rsid w:val="004D34AE"/>
    <w:rsid w:val="004E3766"/>
    <w:rsid w:val="00540939"/>
    <w:rsid w:val="00542651"/>
    <w:rsid w:val="0056008D"/>
    <w:rsid w:val="005613E5"/>
    <w:rsid w:val="005C5E2D"/>
    <w:rsid w:val="005D52ED"/>
    <w:rsid w:val="00613D2D"/>
    <w:rsid w:val="00673354"/>
    <w:rsid w:val="006C339D"/>
    <w:rsid w:val="006D7A15"/>
    <w:rsid w:val="006E58BE"/>
    <w:rsid w:val="006F4150"/>
    <w:rsid w:val="007172A0"/>
    <w:rsid w:val="00741331"/>
    <w:rsid w:val="0075497B"/>
    <w:rsid w:val="00764747"/>
    <w:rsid w:val="00770912"/>
    <w:rsid w:val="007776E2"/>
    <w:rsid w:val="007B337C"/>
    <w:rsid w:val="007B5109"/>
    <w:rsid w:val="0080300F"/>
    <w:rsid w:val="00816977"/>
    <w:rsid w:val="00822A97"/>
    <w:rsid w:val="0082462D"/>
    <w:rsid w:val="008569C4"/>
    <w:rsid w:val="008703C2"/>
    <w:rsid w:val="008933D3"/>
    <w:rsid w:val="008A11B8"/>
    <w:rsid w:val="008B3D87"/>
    <w:rsid w:val="008C09EE"/>
    <w:rsid w:val="008F4222"/>
    <w:rsid w:val="009008B6"/>
    <w:rsid w:val="009102B7"/>
    <w:rsid w:val="00942170"/>
    <w:rsid w:val="00954377"/>
    <w:rsid w:val="0098330B"/>
    <w:rsid w:val="0099702B"/>
    <w:rsid w:val="009A09A8"/>
    <w:rsid w:val="009B6106"/>
    <w:rsid w:val="00A03F58"/>
    <w:rsid w:val="00A06AF8"/>
    <w:rsid w:val="00A07639"/>
    <w:rsid w:val="00A3310E"/>
    <w:rsid w:val="00A73169"/>
    <w:rsid w:val="00AB3D6E"/>
    <w:rsid w:val="00AE5C40"/>
    <w:rsid w:val="00AE7FA9"/>
    <w:rsid w:val="00AF0936"/>
    <w:rsid w:val="00AF2AE3"/>
    <w:rsid w:val="00AF6645"/>
    <w:rsid w:val="00B1166B"/>
    <w:rsid w:val="00B12219"/>
    <w:rsid w:val="00B20D41"/>
    <w:rsid w:val="00B47495"/>
    <w:rsid w:val="00B62074"/>
    <w:rsid w:val="00B664A6"/>
    <w:rsid w:val="00B85C4B"/>
    <w:rsid w:val="00B94051"/>
    <w:rsid w:val="00BB4EA8"/>
    <w:rsid w:val="00BC4B10"/>
    <w:rsid w:val="00C07757"/>
    <w:rsid w:val="00C4765D"/>
    <w:rsid w:val="00C83B34"/>
    <w:rsid w:val="00CD60BD"/>
    <w:rsid w:val="00CD79C5"/>
    <w:rsid w:val="00CE18DB"/>
    <w:rsid w:val="00D27242"/>
    <w:rsid w:val="00D40F66"/>
    <w:rsid w:val="00D527C5"/>
    <w:rsid w:val="00D64A9B"/>
    <w:rsid w:val="00D829B1"/>
    <w:rsid w:val="00DC2093"/>
    <w:rsid w:val="00DD6D04"/>
    <w:rsid w:val="00E100A8"/>
    <w:rsid w:val="00E31E10"/>
    <w:rsid w:val="00E679CE"/>
    <w:rsid w:val="00E70C89"/>
    <w:rsid w:val="00EB546E"/>
    <w:rsid w:val="00F03F34"/>
    <w:rsid w:val="00F704D9"/>
    <w:rsid w:val="00F958A8"/>
    <w:rsid w:val="00FA4FFA"/>
    <w:rsid w:val="00FC20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950D3"/>
  <w15:docId w15:val="{96B4B74E-F926-4BD1-B854-3BE7CF495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LightList1">
    <w:name w:val="Light List1"/>
    <w:basedOn w:val="TableNormal"/>
    <w:next w:val="LightList"/>
    <w:uiPriority w:val="61"/>
    <w:rsid w:val="007B337C"/>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
    <w:name w:val="Light List"/>
    <w:basedOn w:val="TableNormal"/>
    <w:uiPriority w:val="61"/>
    <w:semiHidden/>
    <w:unhideWhenUsed/>
    <w:rsid w:val="007B337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0B39C3"/>
    <w:rPr>
      <w:sz w:val="16"/>
      <w:szCs w:val="16"/>
    </w:rPr>
  </w:style>
  <w:style w:type="paragraph" w:styleId="CommentText">
    <w:name w:val="annotation text"/>
    <w:basedOn w:val="Normal"/>
    <w:link w:val="CommentTextChar"/>
    <w:uiPriority w:val="99"/>
    <w:semiHidden/>
    <w:unhideWhenUsed/>
    <w:rsid w:val="000B39C3"/>
    <w:pPr>
      <w:spacing w:line="240" w:lineRule="auto"/>
    </w:pPr>
    <w:rPr>
      <w:sz w:val="20"/>
      <w:szCs w:val="20"/>
    </w:rPr>
  </w:style>
  <w:style w:type="character" w:customStyle="1" w:styleId="CommentTextChar">
    <w:name w:val="Comment Text Char"/>
    <w:basedOn w:val="DefaultParagraphFont"/>
    <w:link w:val="CommentText"/>
    <w:uiPriority w:val="99"/>
    <w:semiHidden/>
    <w:rsid w:val="000B39C3"/>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0B39C3"/>
    <w:rPr>
      <w:b/>
      <w:bCs/>
    </w:rPr>
  </w:style>
  <w:style w:type="character" w:customStyle="1" w:styleId="CommentSubjectChar">
    <w:name w:val="Comment Subject Char"/>
    <w:basedOn w:val="CommentTextChar"/>
    <w:link w:val="CommentSubject"/>
    <w:uiPriority w:val="99"/>
    <w:semiHidden/>
    <w:rsid w:val="000B39C3"/>
    <w:rPr>
      <w:b/>
      <w:bCs/>
      <w:color w:val="000000" w:themeColor="text1"/>
      <w:sz w:val="20"/>
      <w:szCs w:val="20"/>
      <w:lang w:val="en-US"/>
    </w:rPr>
  </w:style>
  <w:style w:type="paragraph" w:styleId="BalloonText">
    <w:name w:val="Balloon Text"/>
    <w:basedOn w:val="Normal"/>
    <w:link w:val="BalloonTextChar"/>
    <w:uiPriority w:val="99"/>
    <w:semiHidden/>
    <w:unhideWhenUsed/>
    <w:rsid w:val="000B39C3"/>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B39C3"/>
    <w:rPr>
      <w:rFonts w:ascii="Segoe UI" w:hAnsi="Segoe UI" w:cs="Segoe UI"/>
      <w:color w:val="000000" w:themeColor="text1"/>
      <w:sz w:val="18"/>
      <w:szCs w:val="18"/>
      <w:lang w:val="en-US"/>
    </w:rPr>
  </w:style>
  <w:style w:type="paragraph" w:styleId="Revision">
    <w:name w:val="Revision"/>
    <w:hidden/>
    <w:uiPriority w:val="99"/>
    <w:semiHidden/>
    <w:rsid w:val="002D23D5"/>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ritu\November%202022\26-11-2022\Templates%20-20221124T113014Z-001\Template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FD84823C-3DC4-4A24-81CF-16AFBE954C0D}">
  <ds:schemaRefs>
    <ds:schemaRef ds:uri="http://schemas.openxmlformats.org/officeDocument/2006/bibliography"/>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19</TotalTime>
  <Pages>3</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Discussion Topics, Chapter 19, Bedmaking</dc:title>
  <dc:subject/>
  <dc:creator>Windows User</dc:creator>
  <cp:keywords/>
  <dc:description/>
  <cp:lastModifiedBy>Devaraj N</cp:lastModifiedBy>
  <cp:revision>8</cp:revision>
  <dcterms:created xsi:type="dcterms:W3CDTF">2023-01-13T21:50:00Z</dcterms:created>
  <dcterms:modified xsi:type="dcterms:W3CDTF">2023-04-04T06:45:00Z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bc4512360c25a9bd2c61627493a0e8bf1299c1b857f3e8616a529a6ce52adf03</vt:lpwstr>
  </property>
</Properties>
</file>