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84A8A" w14:textId="77777777" w:rsidR="00AE7FA9" w:rsidRPr="000130E0" w:rsidRDefault="00AE7FA9" w:rsidP="007172A0">
      <w:pPr>
        <w:rPr>
          <w:rFonts w:ascii="Verdana" w:hAnsi="Verdana"/>
          <w:sz w:val="22"/>
        </w:rPr>
      </w:pPr>
      <w:r w:rsidRPr="000130E0">
        <w:rPr>
          <w:rFonts w:ascii="Verdana" w:hAnsi="Verdana"/>
          <w:noProof/>
          <w:sz w:val="22"/>
          <w:lang w:val="en-IN" w:eastAsia="en-IN"/>
        </w:rPr>
        <mc:AlternateContent>
          <mc:Choice Requires="wps">
            <w:drawing>
              <wp:inline distT="0" distB="0" distL="0" distR="0" wp14:anchorId="5622363A" wp14:editId="1A6C4204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F107EA4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</w:p>
    <w:p w14:paraId="1E72FC90" w14:textId="195E3961" w:rsidR="00A4498F" w:rsidRPr="000130E0" w:rsidRDefault="00A4498F" w:rsidP="007E648B">
      <w:pPr>
        <w:pStyle w:val="Heading1withoutnumbering"/>
        <w:rPr>
          <w:rFonts w:ascii="Cambria" w:hAnsi="Cambria"/>
          <w:b/>
          <w:color w:val="007AC3" w:themeColor="accent1"/>
          <w:sz w:val="32"/>
          <w:szCs w:val="32"/>
        </w:rPr>
      </w:pPr>
      <w:r w:rsidRPr="000130E0">
        <w:rPr>
          <w:rFonts w:ascii="Cambria" w:hAnsi="Cambria"/>
          <w:b/>
          <w:color w:val="007AC3" w:themeColor="accent1"/>
          <w:sz w:val="32"/>
          <w:szCs w:val="32"/>
        </w:rPr>
        <w:t>Suggested Answers to Discussion Topics</w:t>
      </w:r>
      <w:r w:rsidR="000130E0">
        <w:rPr>
          <w:rFonts w:ascii="Cambria" w:hAnsi="Cambria"/>
          <w:b/>
          <w:color w:val="007AC3" w:themeColor="accent1"/>
          <w:sz w:val="32"/>
          <w:szCs w:val="32"/>
        </w:rPr>
        <w:t xml:space="preserve">, </w:t>
      </w:r>
      <w:r w:rsidRPr="000130E0">
        <w:rPr>
          <w:rFonts w:ascii="Cambria" w:hAnsi="Cambria"/>
          <w:b/>
          <w:color w:val="007AC3" w:themeColor="accent1"/>
          <w:sz w:val="32"/>
          <w:szCs w:val="32"/>
        </w:rPr>
        <w:t xml:space="preserve">Chapter </w:t>
      </w:r>
      <w:r w:rsidR="00877EC4" w:rsidRPr="000130E0">
        <w:rPr>
          <w:rFonts w:ascii="Cambria" w:hAnsi="Cambria"/>
          <w:b/>
          <w:color w:val="007AC3" w:themeColor="accent1"/>
          <w:sz w:val="32"/>
          <w:szCs w:val="32"/>
        </w:rPr>
        <w:t>35</w:t>
      </w:r>
      <w:r w:rsidRPr="000130E0">
        <w:rPr>
          <w:rFonts w:ascii="Cambria" w:hAnsi="Cambria"/>
          <w:b/>
          <w:color w:val="007AC3" w:themeColor="accent1"/>
          <w:sz w:val="32"/>
          <w:szCs w:val="32"/>
        </w:rPr>
        <w:t>, The Endocrine System</w:t>
      </w:r>
    </w:p>
    <w:tbl>
      <w:tblPr>
        <w:tblStyle w:val="TableGrid1"/>
        <w:tblW w:w="0" w:type="auto"/>
        <w:tblLook w:val="0020" w:firstRow="1" w:lastRow="0" w:firstColumn="0" w:lastColumn="0" w:noHBand="0" w:noVBand="0"/>
        <w:tblDescription w:val="This table describes about the Suggested Answers for Topics for Discussion"/>
      </w:tblPr>
      <w:tblGrid>
        <w:gridCol w:w="6466"/>
        <w:gridCol w:w="3110"/>
      </w:tblGrid>
      <w:tr w:rsidR="00A4498F" w:rsidRPr="000130E0" w14:paraId="0CE06243" w14:textId="77777777" w:rsidTr="0025540E">
        <w:trPr>
          <w:tblHeader/>
        </w:trPr>
        <w:tc>
          <w:tcPr>
            <w:tcW w:w="6466" w:type="dxa"/>
          </w:tcPr>
          <w:p w14:paraId="3C4FF4D5" w14:textId="77777777" w:rsidR="00A4498F" w:rsidRPr="000130E0" w:rsidRDefault="00A4498F" w:rsidP="007E648B">
            <w:pPr>
              <w:pStyle w:val="Heading2withoutnumbering"/>
              <w:rPr>
                <w:rFonts w:ascii="Verdana" w:hAnsi="Verdana"/>
                <w:sz w:val="22"/>
                <w:szCs w:val="22"/>
              </w:rPr>
            </w:pPr>
            <w:r w:rsidRPr="000130E0">
              <w:rPr>
                <w:rFonts w:ascii="Verdana" w:hAnsi="Verdana"/>
                <w:sz w:val="22"/>
                <w:szCs w:val="22"/>
              </w:rPr>
              <w:t>Suggested Answers for Topics for Discussion</w:t>
            </w:r>
          </w:p>
        </w:tc>
        <w:tc>
          <w:tcPr>
            <w:tcW w:w="3110" w:type="dxa"/>
          </w:tcPr>
          <w:p w14:paraId="62706505" w14:textId="77777777" w:rsidR="00A4498F" w:rsidRPr="000130E0" w:rsidRDefault="00A4498F" w:rsidP="007E648B">
            <w:pPr>
              <w:pStyle w:val="Heading2withoutnumbering"/>
              <w:rPr>
                <w:rFonts w:ascii="Verdana" w:hAnsi="Verdana"/>
                <w:sz w:val="22"/>
                <w:szCs w:val="22"/>
              </w:rPr>
            </w:pPr>
            <w:r w:rsidRPr="000130E0">
              <w:rPr>
                <w:rFonts w:ascii="Verdana" w:hAnsi="Verdana"/>
                <w:sz w:val="22"/>
                <w:szCs w:val="22"/>
              </w:rPr>
              <w:t>Learning Objectives</w:t>
            </w:r>
          </w:p>
        </w:tc>
      </w:tr>
      <w:tr w:rsidR="00A4498F" w:rsidRPr="000130E0" w14:paraId="0D02B3AB" w14:textId="77777777" w:rsidTr="0025540E">
        <w:tc>
          <w:tcPr>
            <w:tcW w:w="6466" w:type="dxa"/>
          </w:tcPr>
          <w:p w14:paraId="172657F8" w14:textId="77777777" w:rsidR="00A4498F" w:rsidRPr="000130E0" w:rsidRDefault="00A4498F" w:rsidP="007E648B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0130E0">
              <w:rPr>
                <w:rFonts w:ascii="Verdana" w:hAnsi="Verdana"/>
                <w:sz w:val="22"/>
                <w:szCs w:val="22"/>
              </w:rPr>
              <w:t>1a.  Students’ responses should include the following:</w:t>
            </w:r>
          </w:p>
          <w:p w14:paraId="35097E57" w14:textId="77777777" w:rsidR="00A4498F" w:rsidRPr="000130E0" w:rsidRDefault="00A4498F" w:rsidP="00A4498F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0130E0">
              <w:rPr>
                <w:rFonts w:ascii="Verdana" w:hAnsi="Verdana"/>
                <w:color w:val="auto"/>
                <w:sz w:val="22"/>
                <w:szCs w:val="22"/>
              </w:rPr>
              <w:t>Excessive thirst</w:t>
            </w:r>
          </w:p>
          <w:p w14:paraId="4840A0C1" w14:textId="083E32E9" w:rsidR="00A4498F" w:rsidRPr="000130E0" w:rsidRDefault="00A4498F" w:rsidP="00A4498F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0130E0">
              <w:rPr>
                <w:rFonts w:ascii="Verdana" w:hAnsi="Verdana"/>
                <w:color w:val="auto"/>
                <w:sz w:val="22"/>
                <w:szCs w:val="22"/>
              </w:rPr>
              <w:t>Complaint</w:t>
            </w:r>
            <w:r w:rsidR="00A45EBE" w:rsidRPr="000130E0">
              <w:rPr>
                <w:rFonts w:ascii="Verdana" w:hAnsi="Verdana"/>
                <w:color w:val="auto"/>
                <w:sz w:val="22"/>
                <w:szCs w:val="22"/>
              </w:rPr>
              <w:t>s</w:t>
            </w:r>
            <w:r w:rsidRPr="000130E0">
              <w:rPr>
                <w:rFonts w:ascii="Verdana" w:hAnsi="Verdana"/>
                <w:color w:val="auto"/>
                <w:sz w:val="22"/>
                <w:szCs w:val="22"/>
              </w:rPr>
              <w:t xml:space="preserve"> of being very hungry</w:t>
            </w:r>
          </w:p>
          <w:p w14:paraId="7263DB16" w14:textId="77777777" w:rsidR="00A4498F" w:rsidRPr="000130E0" w:rsidRDefault="00A4498F" w:rsidP="00A4498F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0130E0">
              <w:rPr>
                <w:rFonts w:ascii="Verdana" w:hAnsi="Verdana"/>
                <w:color w:val="auto"/>
                <w:sz w:val="22"/>
                <w:szCs w:val="22"/>
              </w:rPr>
              <w:t>Complaints of weakness or dizziness</w:t>
            </w:r>
          </w:p>
          <w:p w14:paraId="7BD8C610" w14:textId="77777777" w:rsidR="00A4498F" w:rsidRPr="000130E0" w:rsidRDefault="00A4498F" w:rsidP="00A4498F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0130E0">
              <w:rPr>
                <w:rFonts w:ascii="Verdana" w:hAnsi="Verdana"/>
                <w:color w:val="auto"/>
                <w:sz w:val="22"/>
                <w:szCs w:val="22"/>
              </w:rPr>
              <w:t>Drowsiness or confusion</w:t>
            </w:r>
          </w:p>
          <w:p w14:paraId="46334361" w14:textId="77777777" w:rsidR="00A4498F" w:rsidRPr="000130E0" w:rsidRDefault="00A4498F" w:rsidP="00A4498F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0130E0">
              <w:rPr>
                <w:rFonts w:ascii="Verdana" w:hAnsi="Verdana"/>
                <w:color w:val="auto"/>
                <w:sz w:val="22"/>
                <w:szCs w:val="22"/>
              </w:rPr>
              <w:t>Shaking</w:t>
            </w:r>
          </w:p>
          <w:p w14:paraId="37ACCBE9" w14:textId="77777777" w:rsidR="00A4498F" w:rsidRPr="000130E0" w:rsidRDefault="00A4498F" w:rsidP="00A4498F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0130E0">
              <w:rPr>
                <w:rFonts w:ascii="Verdana" w:hAnsi="Verdana"/>
                <w:color w:val="auto"/>
                <w:sz w:val="22"/>
                <w:szCs w:val="22"/>
              </w:rPr>
              <w:t>Increased perspiration</w:t>
            </w:r>
          </w:p>
          <w:p w14:paraId="7B178428" w14:textId="77777777" w:rsidR="00A4498F" w:rsidRPr="000130E0" w:rsidRDefault="00A4498F" w:rsidP="00A4498F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0130E0">
              <w:rPr>
                <w:rFonts w:ascii="Verdana" w:hAnsi="Verdana"/>
                <w:color w:val="auto"/>
                <w:sz w:val="22"/>
                <w:szCs w:val="22"/>
              </w:rPr>
              <w:t>Nausea and vomiting</w:t>
            </w:r>
          </w:p>
          <w:p w14:paraId="5035DC8E" w14:textId="77777777" w:rsidR="00A4498F" w:rsidRPr="000130E0" w:rsidRDefault="00A4498F" w:rsidP="00A4498F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0130E0">
              <w:rPr>
                <w:rFonts w:ascii="Verdana" w:hAnsi="Verdana"/>
                <w:color w:val="auto"/>
                <w:sz w:val="22"/>
                <w:szCs w:val="22"/>
              </w:rPr>
              <w:t>Large urine output</w:t>
            </w:r>
          </w:p>
          <w:p w14:paraId="3D5B0E53" w14:textId="77777777" w:rsidR="00A4498F" w:rsidRPr="000130E0" w:rsidRDefault="00A4498F" w:rsidP="00A4498F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0130E0">
              <w:rPr>
                <w:rFonts w:ascii="Verdana" w:hAnsi="Verdana"/>
                <w:color w:val="auto"/>
                <w:sz w:val="22"/>
                <w:szCs w:val="22"/>
              </w:rPr>
              <w:t>Loss of consciousness</w:t>
            </w:r>
          </w:p>
          <w:p w14:paraId="69415EB7" w14:textId="77777777" w:rsidR="00A4498F" w:rsidRPr="000130E0" w:rsidRDefault="00A4498F" w:rsidP="00A4498F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0130E0">
              <w:rPr>
                <w:rFonts w:ascii="Verdana" w:hAnsi="Verdana"/>
                <w:color w:val="auto"/>
                <w:sz w:val="22"/>
                <w:szCs w:val="22"/>
              </w:rPr>
              <w:t>Rapid pulse</w:t>
            </w:r>
          </w:p>
          <w:p w14:paraId="0BDB8726" w14:textId="77777777" w:rsidR="00A4498F" w:rsidRPr="000130E0" w:rsidRDefault="00A4498F" w:rsidP="00A4498F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0130E0">
              <w:rPr>
                <w:rFonts w:ascii="Verdana" w:hAnsi="Verdana"/>
                <w:color w:val="auto"/>
                <w:sz w:val="22"/>
                <w:szCs w:val="22"/>
              </w:rPr>
              <w:t>Decreased blood pressure</w:t>
            </w:r>
          </w:p>
          <w:p w14:paraId="7FDC6929" w14:textId="026AE542" w:rsidR="00A4498F" w:rsidRPr="000130E0" w:rsidRDefault="00A4498F" w:rsidP="00A4498F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0130E0">
              <w:rPr>
                <w:rFonts w:ascii="Verdana" w:hAnsi="Verdana"/>
                <w:color w:val="auto"/>
                <w:sz w:val="22"/>
                <w:szCs w:val="22"/>
              </w:rPr>
              <w:t>Complaint</w:t>
            </w:r>
            <w:r w:rsidR="00A45EBE" w:rsidRPr="000130E0">
              <w:rPr>
                <w:rFonts w:ascii="Verdana" w:hAnsi="Verdana"/>
                <w:color w:val="auto"/>
                <w:sz w:val="22"/>
                <w:szCs w:val="22"/>
              </w:rPr>
              <w:t>s</w:t>
            </w:r>
            <w:r w:rsidRPr="000130E0">
              <w:rPr>
                <w:rFonts w:ascii="Verdana" w:hAnsi="Verdana"/>
                <w:color w:val="auto"/>
                <w:sz w:val="22"/>
                <w:szCs w:val="22"/>
              </w:rPr>
              <w:t xml:space="preserve"> of headache</w:t>
            </w:r>
          </w:p>
          <w:p w14:paraId="45BB381D" w14:textId="77777777" w:rsidR="00A4498F" w:rsidRPr="000130E0" w:rsidRDefault="00A4498F" w:rsidP="00A4498F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0130E0">
              <w:rPr>
                <w:rFonts w:ascii="Verdana" w:hAnsi="Verdana"/>
                <w:color w:val="auto"/>
                <w:sz w:val="22"/>
                <w:szCs w:val="22"/>
              </w:rPr>
              <w:t>Slow respirations that are labored with sweet-smelling breath</w:t>
            </w:r>
          </w:p>
          <w:p w14:paraId="3A6491DE" w14:textId="0C99FEB3" w:rsidR="00A4498F" w:rsidRPr="000130E0" w:rsidRDefault="00A4498F" w:rsidP="00A4498F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0130E0">
              <w:rPr>
                <w:rFonts w:ascii="Verdana" w:hAnsi="Verdana"/>
                <w:color w:val="auto"/>
                <w:sz w:val="22"/>
                <w:szCs w:val="22"/>
              </w:rPr>
              <w:t>Convulsion</w:t>
            </w:r>
            <w:r w:rsidR="00A45EBE" w:rsidRPr="000130E0">
              <w:rPr>
                <w:rFonts w:ascii="Verdana" w:hAnsi="Verdana"/>
                <w:color w:val="auto"/>
                <w:sz w:val="22"/>
                <w:szCs w:val="22"/>
              </w:rPr>
              <w:t>s</w:t>
            </w:r>
          </w:p>
          <w:p w14:paraId="3F3CC99D" w14:textId="77777777" w:rsidR="00A4498F" w:rsidRPr="000130E0" w:rsidRDefault="00A4498F" w:rsidP="007E648B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0130E0">
              <w:rPr>
                <w:rFonts w:ascii="Verdana" w:hAnsi="Verdana"/>
                <w:sz w:val="22"/>
                <w:szCs w:val="22"/>
              </w:rPr>
              <w:t>1b.  Students’ responses should include the following:</w:t>
            </w:r>
          </w:p>
          <w:p w14:paraId="1A0F6F51" w14:textId="06739113" w:rsidR="00A4498F" w:rsidRPr="000130E0" w:rsidRDefault="00A4498F" w:rsidP="00A4498F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0130E0">
              <w:rPr>
                <w:rFonts w:ascii="Verdana" w:hAnsi="Verdana"/>
                <w:color w:val="auto"/>
                <w:sz w:val="22"/>
                <w:szCs w:val="22"/>
              </w:rPr>
              <w:t xml:space="preserve">Because of damaged blood vessels, </w:t>
            </w:r>
            <w:r w:rsidR="00A45EBE" w:rsidRPr="000130E0">
              <w:rPr>
                <w:rFonts w:ascii="Verdana" w:hAnsi="Verdana"/>
                <w:color w:val="auto"/>
                <w:sz w:val="22"/>
                <w:szCs w:val="22"/>
              </w:rPr>
              <w:t>their</w:t>
            </w:r>
            <w:r w:rsidRPr="000130E0">
              <w:rPr>
                <w:rFonts w:ascii="Verdana" w:hAnsi="Verdana"/>
                <w:color w:val="auto"/>
                <w:sz w:val="22"/>
                <w:szCs w:val="22"/>
              </w:rPr>
              <w:t xml:space="preserve"> poor circulation places </w:t>
            </w:r>
            <w:r w:rsidR="00A45EBE" w:rsidRPr="000130E0">
              <w:rPr>
                <w:rFonts w:ascii="Verdana" w:hAnsi="Verdana"/>
                <w:color w:val="auto"/>
                <w:sz w:val="22"/>
                <w:szCs w:val="22"/>
              </w:rPr>
              <w:t>them</w:t>
            </w:r>
            <w:r w:rsidRPr="000130E0">
              <w:rPr>
                <w:rFonts w:ascii="Verdana" w:hAnsi="Verdana"/>
                <w:color w:val="auto"/>
                <w:sz w:val="22"/>
                <w:szCs w:val="22"/>
              </w:rPr>
              <w:t xml:space="preserve"> at a high risk for infection of </w:t>
            </w:r>
            <w:r w:rsidR="00A45EBE" w:rsidRPr="000130E0">
              <w:rPr>
                <w:rFonts w:ascii="Verdana" w:hAnsi="Verdana"/>
                <w:color w:val="auto"/>
                <w:sz w:val="22"/>
                <w:szCs w:val="22"/>
              </w:rPr>
              <w:t>their</w:t>
            </w:r>
            <w:r w:rsidRPr="000130E0">
              <w:rPr>
                <w:rFonts w:ascii="Verdana" w:hAnsi="Verdana"/>
                <w:color w:val="auto"/>
                <w:sz w:val="22"/>
                <w:szCs w:val="22"/>
              </w:rPr>
              <w:t xml:space="preserve"> surgical wound.</w:t>
            </w:r>
          </w:p>
          <w:p w14:paraId="5D2E43C0" w14:textId="1A9130EA" w:rsidR="00A4498F" w:rsidRPr="000130E0" w:rsidRDefault="00A45EBE" w:rsidP="00A4498F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0130E0">
              <w:rPr>
                <w:rFonts w:ascii="Verdana" w:hAnsi="Verdana"/>
                <w:color w:val="auto"/>
                <w:sz w:val="22"/>
                <w:szCs w:val="22"/>
              </w:rPr>
              <w:t>Their</w:t>
            </w:r>
            <w:r w:rsidR="00A4498F" w:rsidRPr="000130E0">
              <w:rPr>
                <w:rFonts w:ascii="Verdana" w:hAnsi="Verdana"/>
                <w:color w:val="auto"/>
                <w:sz w:val="22"/>
                <w:szCs w:val="22"/>
              </w:rPr>
              <w:t xml:space="preserve"> poor circulation can slow tissue healing and blood clots especially in the lower extremities.</w:t>
            </w:r>
          </w:p>
          <w:p w14:paraId="52EA07F9" w14:textId="4F0E3E86" w:rsidR="00A4498F" w:rsidRPr="000130E0" w:rsidRDefault="00A4498F" w:rsidP="00A4498F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0130E0">
              <w:rPr>
                <w:rFonts w:ascii="Verdana" w:hAnsi="Verdana"/>
                <w:color w:val="auto"/>
                <w:sz w:val="22"/>
                <w:szCs w:val="22"/>
              </w:rPr>
              <w:t xml:space="preserve">If </w:t>
            </w:r>
            <w:r w:rsidR="00A45EBE" w:rsidRPr="000130E0">
              <w:rPr>
                <w:rFonts w:ascii="Verdana" w:hAnsi="Verdana"/>
                <w:color w:val="auto"/>
                <w:sz w:val="22"/>
                <w:szCs w:val="22"/>
              </w:rPr>
              <w:t>they are</w:t>
            </w:r>
            <w:r w:rsidRPr="000130E0">
              <w:rPr>
                <w:rFonts w:ascii="Verdana" w:hAnsi="Verdana"/>
                <w:color w:val="auto"/>
                <w:sz w:val="22"/>
                <w:szCs w:val="22"/>
              </w:rPr>
              <w:t xml:space="preserve"> having difficulty moving, there is an increased risk of pressure ulcers.</w:t>
            </w:r>
          </w:p>
          <w:p w14:paraId="7740B285" w14:textId="70817963" w:rsidR="00A4498F" w:rsidRPr="000130E0" w:rsidRDefault="00A45EBE" w:rsidP="00A4498F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0130E0">
              <w:rPr>
                <w:rFonts w:ascii="Verdana" w:hAnsi="Verdana"/>
                <w:color w:val="auto"/>
                <w:sz w:val="22"/>
                <w:szCs w:val="22"/>
              </w:rPr>
              <w:t>They are</w:t>
            </w:r>
            <w:r w:rsidR="00A4498F" w:rsidRPr="000130E0">
              <w:rPr>
                <w:rFonts w:ascii="Verdana" w:hAnsi="Verdana"/>
                <w:color w:val="auto"/>
                <w:sz w:val="22"/>
                <w:szCs w:val="22"/>
              </w:rPr>
              <w:t xml:space="preserve"> at risk for hypoglycemia or </w:t>
            </w:r>
            <w:r w:rsidR="00A4498F" w:rsidRPr="000130E0">
              <w:rPr>
                <w:rFonts w:ascii="Verdana" w:hAnsi="Verdana"/>
                <w:color w:val="auto"/>
                <w:sz w:val="22"/>
                <w:szCs w:val="22"/>
              </w:rPr>
              <w:lastRenderedPageBreak/>
              <w:t>hyperglycemia due to surgical trauma and stress.</w:t>
            </w:r>
          </w:p>
        </w:tc>
        <w:tc>
          <w:tcPr>
            <w:tcW w:w="3110" w:type="dxa"/>
          </w:tcPr>
          <w:p w14:paraId="080D9B12" w14:textId="77777777" w:rsidR="00A4498F" w:rsidRPr="000130E0" w:rsidRDefault="00A4498F" w:rsidP="00A4498F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0130E0">
              <w:rPr>
                <w:rFonts w:ascii="Verdana" w:hAnsi="Verdana"/>
                <w:color w:val="auto"/>
                <w:sz w:val="22"/>
                <w:szCs w:val="22"/>
              </w:rPr>
              <w:lastRenderedPageBreak/>
              <w:t>6, 7</w:t>
            </w:r>
          </w:p>
        </w:tc>
      </w:tr>
      <w:tr w:rsidR="00A4498F" w:rsidRPr="000130E0" w14:paraId="5892D895" w14:textId="77777777" w:rsidTr="0025540E">
        <w:tc>
          <w:tcPr>
            <w:tcW w:w="6466" w:type="dxa"/>
          </w:tcPr>
          <w:p w14:paraId="3BB36E74" w14:textId="77777777" w:rsidR="00A4498F" w:rsidRPr="000130E0" w:rsidRDefault="00A4498F" w:rsidP="007E648B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0130E0">
              <w:rPr>
                <w:rFonts w:ascii="Verdana" w:hAnsi="Verdana"/>
                <w:sz w:val="22"/>
                <w:szCs w:val="22"/>
              </w:rPr>
              <w:t>2a.  Students’ responses should include the following:</w:t>
            </w:r>
          </w:p>
          <w:p w14:paraId="6DA12EFB" w14:textId="47BEA740" w:rsidR="00A4498F" w:rsidRPr="000130E0" w:rsidRDefault="00A45EBE" w:rsidP="00A4498F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0130E0">
              <w:rPr>
                <w:rFonts w:ascii="Verdana" w:hAnsi="Verdana"/>
                <w:color w:val="auto"/>
                <w:sz w:val="22"/>
                <w:szCs w:val="22"/>
              </w:rPr>
              <w:t>Are they</w:t>
            </w:r>
            <w:r w:rsidR="00A4498F" w:rsidRPr="000130E0">
              <w:rPr>
                <w:rFonts w:ascii="Verdana" w:hAnsi="Verdana"/>
                <w:color w:val="auto"/>
                <w:sz w:val="22"/>
                <w:szCs w:val="22"/>
              </w:rPr>
              <w:t xml:space="preserve"> less tired, and do </w:t>
            </w:r>
            <w:r w:rsidRPr="000130E0">
              <w:rPr>
                <w:rFonts w:ascii="Verdana" w:hAnsi="Verdana"/>
                <w:color w:val="auto"/>
                <w:sz w:val="22"/>
                <w:szCs w:val="22"/>
              </w:rPr>
              <w:t xml:space="preserve">they </w:t>
            </w:r>
            <w:r w:rsidR="00A4498F" w:rsidRPr="000130E0">
              <w:rPr>
                <w:rFonts w:ascii="Verdana" w:hAnsi="Verdana"/>
                <w:color w:val="auto"/>
                <w:sz w:val="22"/>
                <w:szCs w:val="22"/>
              </w:rPr>
              <w:t>have more energy?</w:t>
            </w:r>
          </w:p>
          <w:p w14:paraId="5B944107" w14:textId="78230B27" w:rsidR="00A4498F" w:rsidRPr="000130E0" w:rsidRDefault="00A4498F" w:rsidP="00A4498F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0130E0">
              <w:rPr>
                <w:rFonts w:ascii="Verdana" w:hAnsi="Verdana"/>
                <w:color w:val="auto"/>
                <w:sz w:val="22"/>
                <w:szCs w:val="22"/>
              </w:rPr>
              <w:t xml:space="preserve">Has </w:t>
            </w:r>
            <w:r w:rsidR="00A45EBE" w:rsidRPr="000130E0">
              <w:rPr>
                <w:rFonts w:ascii="Verdana" w:hAnsi="Verdana"/>
                <w:color w:val="auto"/>
                <w:sz w:val="22"/>
                <w:szCs w:val="22"/>
              </w:rPr>
              <w:t>their</w:t>
            </w:r>
            <w:r w:rsidRPr="000130E0">
              <w:rPr>
                <w:rFonts w:ascii="Verdana" w:hAnsi="Verdana"/>
                <w:color w:val="auto"/>
                <w:sz w:val="22"/>
                <w:szCs w:val="22"/>
              </w:rPr>
              <w:t xml:space="preserve"> strength begun to improve?</w:t>
            </w:r>
          </w:p>
          <w:p w14:paraId="618F8E78" w14:textId="736FCD41" w:rsidR="00A4498F" w:rsidRPr="000130E0" w:rsidRDefault="00A4498F" w:rsidP="00A4498F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0130E0">
              <w:rPr>
                <w:rFonts w:ascii="Verdana" w:hAnsi="Verdana"/>
                <w:color w:val="auto"/>
                <w:sz w:val="22"/>
                <w:szCs w:val="22"/>
              </w:rPr>
              <w:t xml:space="preserve">Has </w:t>
            </w:r>
            <w:r w:rsidR="00A45EBE" w:rsidRPr="000130E0">
              <w:rPr>
                <w:rFonts w:ascii="Verdana" w:hAnsi="Verdana"/>
                <w:color w:val="auto"/>
                <w:sz w:val="22"/>
                <w:szCs w:val="22"/>
              </w:rPr>
              <w:t>their</w:t>
            </w:r>
            <w:r w:rsidRPr="000130E0">
              <w:rPr>
                <w:rFonts w:ascii="Verdana" w:hAnsi="Verdana"/>
                <w:color w:val="auto"/>
                <w:sz w:val="22"/>
                <w:szCs w:val="22"/>
              </w:rPr>
              <w:t xml:space="preserve"> mood become more upbeat?</w:t>
            </w:r>
          </w:p>
          <w:p w14:paraId="5B598522" w14:textId="6E64F24C" w:rsidR="00A4498F" w:rsidRPr="000130E0" w:rsidRDefault="00A4498F" w:rsidP="00A4498F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0130E0">
              <w:rPr>
                <w:rFonts w:ascii="Verdana" w:hAnsi="Verdana"/>
                <w:color w:val="auto"/>
                <w:sz w:val="22"/>
                <w:szCs w:val="22"/>
              </w:rPr>
              <w:t xml:space="preserve">Has </w:t>
            </w:r>
            <w:r w:rsidR="00A45EBE" w:rsidRPr="000130E0">
              <w:rPr>
                <w:rFonts w:ascii="Verdana" w:hAnsi="Verdana"/>
                <w:color w:val="auto"/>
                <w:sz w:val="22"/>
                <w:szCs w:val="22"/>
              </w:rPr>
              <w:t>their</w:t>
            </w:r>
            <w:r w:rsidRPr="000130E0">
              <w:rPr>
                <w:rFonts w:ascii="Verdana" w:hAnsi="Verdana"/>
                <w:color w:val="auto"/>
                <w:sz w:val="22"/>
                <w:szCs w:val="22"/>
              </w:rPr>
              <w:t xml:space="preserve"> appetite improved and </w:t>
            </w:r>
            <w:r w:rsidR="00A45EBE" w:rsidRPr="000130E0">
              <w:rPr>
                <w:rFonts w:ascii="Verdana" w:hAnsi="Verdana"/>
                <w:color w:val="auto"/>
                <w:sz w:val="22"/>
                <w:szCs w:val="22"/>
              </w:rPr>
              <w:t>are they</w:t>
            </w:r>
            <w:r w:rsidRPr="000130E0">
              <w:rPr>
                <w:rFonts w:ascii="Verdana" w:hAnsi="Verdana"/>
                <w:color w:val="auto"/>
                <w:sz w:val="22"/>
                <w:szCs w:val="22"/>
              </w:rPr>
              <w:t xml:space="preserve"> eating more?</w:t>
            </w:r>
          </w:p>
          <w:p w14:paraId="145546A4" w14:textId="511F337B" w:rsidR="00A4498F" w:rsidRPr="000130E0" w:rsidRDefault="00A4498F" w:rsidP="00A4498F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0130E0">
              <w:rPr>
                <w:rFonts w:ascii="Verdana" w:hAnsi="Verdana"/>
                <w:color w:val="auto"/>
                <w:sz w:val="22"/>
                <w:szCs w:val="22"/>
              </w:rPr>
              <w:t xml:space="preserve">What is </w:t>
            </w:r>
            <w:r w:rsidR="00A45EBE" w:rsidRPr="000130E0">
              <w:rPr>
                <w:rFonts w:ascii="Verdana" w:hAnsi="Verdana"/>
                <w:color w:val="auto"/>
                <w:sz w:val="22"/>
                <w:szCs w:val="22"/>
              </w:rPr>
              <w:t>their</w:t>
            </w:r>
            <w:r w:rsidRPr="000130E0">
              <w:rPr>
                <w:rFonts w:ascii="Verdana" w:hAnsi="Verdana"/>
                <w:color w:val="auto"/>
                <w:sz w:val="22"/>
                <w:szCs w:val="22"/>
              </w:rPr>
              <w:t xml:space="preserve"> weight today? </w:t>
            </w:r>
            <w:r w:rsidR="00A45EBE" w:rsidRPr="000130E0">
              <w:rPr>
                <w:rFonts w:ascii="Verdana" w:hAnsi="Verdana"/>
                <w:color w:val="auto"/>
                <w:sz w:val="22"/>
                <w:szCs w:val="22"/>
              </w:rPr>
              <w:t>Are they</w:t>
            </w:r>
            <w:r w:rsidRPr="000130E0">
              <w:rPr>
                <w:rFonts w:ascii="Verdana" w:hAnsi="Verdana"/>
                <w:color w:val="auto"/>
                <w:sz w:val="22"/>
                <w:szCs w:val="22"/>
              </w:rPr>
              <w:t xml:space="preserve"> losing weight?</w:t>
            </w:r>
          </w:p>
          <w:p w14:paraId="2683BA87" w14:textId="3506E388" w:rsidR="00A4498F" w:rsidRPr="000130E0" w:rsidRDefault="00A4498F" w:rsidP="00A4498F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0130E0">
              <w:rPr>
                <w:rFonts w:ascii="Verdana" w:hAnsi="Verdana"/>
                <w:color w:val="auto"/>
                <w:sz w:val="22"/>
                <w:szCs w:val="22"/>
              </w:rPr>
              <w:t xml:space="preserve">Are </w:t>
            </w:r>
            <w:r w:rsidR="00A45EBE" w:rsidRPr="000130E0">
              <w:rPr>
                <w:rFonts w:ascii="Verdana" w:hAnsi="Verdana"/>
                <w:color w:val="auto"/>
                <w:sz w:val="22"/>
                <w:szCs w:val="22"/>
              </w:rPr>
              <w:t>their</w:t>
            </w:r>
            <w:r w:rsidRPr="000130E0">
              <w:rPr>
                <w:rFonts w:ascii="Verdana" w:hAnsi="Verdana"/>
                <w:color w:val="auto"/>
                <w:sz w:val="22"/>
                <w:szCs w:val="22"/>
              </w:rPr>
              <w:t xml:space="preserve"> stools regular, soft, and formed?</w:t>
            </w:r>
          </w:p>
          <w:p w14:paraId="26978252" w14:textId="645396D2" w:rsidR="00A4498F" w:rsidRPr="000130E0" w:rsidRDefault="00A45EBE" w:rsidP="00A4498F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0130E0">
              <w:rPr>
                <w:rFonts w:ascii="Verdana" w:hAnsi="Verdana"/>
                <w:color w:val="auto"/>
                <w:sz w:val="22"/>
                <w:szCs w:val="22"/>
              </w:rPr>
              <w:t>Do they</w:t>
            </w:r>
            <w:r w:rsidR="00A4498F" w:rsidRPr="000130E0">
              <w:rPr>
                <w:rFonts w:ascii="Verdana" w:hAnsi="Verdana"/>
                <w:color w:val="auto"/>
                <w:sz w:val="22"/>
                <w:szCs w:val="22"/>
              </w:rPr>
              <w:t xml:space="preserve"> have fewer complaints of feeling cold?</w:t>
            </w:r>
          </w:p>
          <w:p w14:paraId="1D6F3CE3" w14:textId="77777777" w:rsidR="00A4498F" w:rsidRPr="000130E0" w:rsidRDefault="00A4498F" w:rsidP="007E648B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0130E0">
              <w:rPr>
                <w:rFonts w:ascii="Verdana" w:hAnsi="Verdana"/>
                <w:sz w:val="22"/>
                <w:szCs w:val="22"/>
              </w:rPr>
              <w:t>2b.  Students’ responses should include the following:</w:t>
            </w:r>
          </w:p>
          <w:p w14:paraId="4F7F93AD" w14:textId="75CDDBE4" w:rsidR="00A4498F" w:rsidRPr="000130E0" w:rsidRDefault="00A4498F" w:rsidP="00A4498F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0130E0">
              <w:rPr>
                <w:rFonts w:ascii="Verdana" w:hAnsi="Verdana"/>
                <w:color w:val="auto"/>
                <w:sz w:val="22"/>
                <w:szCs w:val="22"/>
              </w:rPr>
              <w:t xml:space="preserve">Because of weakness, fatigue, and loss of strength, </w:t>
            </w:r>
            <w:r w:rsidR="00A45EBE" w:rsidRPr="000130E0">
              <w:rPr>
                <w:rFonts w:ascii="Verdana" w:hAnsi="Verdana"/>
                <w:color w:val="auto"/>
                <w:sz w:val="22"/>
                <w:szCs w:val="22"/>
              </w:rPr>
              <w:t xml:space="preserve">they </w:t>
            </w:r>
            <w:r w:rsidRPr="000130E0">
              <w:rPr>
                <w:rFonts w:ascii="Verdana" w:hAnsi="Verdana"/>
                <w:color w:val="auto"/>
                <w:sz w:val="22"/>
                <w:szCs w:val="22"/>
              </w:rPr>
              <w:t>would need assistance with ambulation.</w:t>
            </w:r>
          </w:p>
          <w:p w14:paraId="6C512B10" w14:textId="0ACF2407" w:rsidR="00A4498F" w:rsidRPr="000130E0" w:rsidRDefault="00A4498F" w:rsidP="00A4498F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0130E0">
              <w:rPr>
                <w:rFonts w:ascii="Verdana" w:hAnsi="Verdana"/>
                <w:color w:val="auto"/>
                <w:sz w:val="22"/>
                <w:szCs w:val="22"/>
              </w:rPr>
              <w:t xml:space="preserve">It would be important to offer </w:t>
            </w:r>
            <w:r w:rsidR="00A45EBE" w:rsidRPr="000130E0">
              <w:rPr>
                <w:rFonts w:ascii="Verdana" w:hAnsi="Verdana"/>
                <w:color w:val="auto"/>
                <w:sz w:val="22"/>
                <w:szCs w:val="22"/>
              </w:rPr>
              <w:t>them</w:t>
            </w:r>
            <w:r w:rsidRPr="000130E0">
              <w:rPr>
                <w:rFonts w:ascii="Verdana" w:hAnsi="Verdana"/>
                <w:color w:val="auto"/>
                <w:sz w:val="22"/>
                <w:szCs w:val="22"/>
              </w:rPr>
              <w:t xml:space="preserve"> meals including foods </w:t>
            </w:r>
            <w:r w:rsidR="00A45EBE" w:rsidRPr="000130E0">
              <w:rPr>
                <w:rFonts w:ascii="Verdana" w:hAnsi="Verdana"/>
                <w:color w:val="auto"/>
                <w:sz w:val="22"/>
                <w:szCs w:val="22"/>
              </w:rPr>
              <w:t xml:space="preserve">they </w:t>
            </w:r>
            <w:proofErr w:type="gramStart"/>
            <w:r w:rsidRPr="000130E0">
              <w:rPr>
                <w:rFonts w:ascii="Verdana" w:hAnsi="Verdana"/>
                <w:color w:val="auto"/>
                <w:sz w:val="22"/>
                <w:szCs w:val="22"/>
              </w:rPr>
              <w:t>is</w:t>
            </w:r>
            <w:proofErr w:type="gramEnd"/>
            <w:r w:rsidRPr="000130E0">
              <w:rPr>
                <w:rFonts w:ascii="Verdana" w:hAnsi="Verdana"/>
                <w:color w:val="auto"/>
                <w:sz w:val="22"/>
                <w:szCs w:val="22"/>
              </w:rPr>
              <w:t xml:space="preserve"> fond of to stimulate </w:t>
            </w:r>
            <w:r w:rsidR="00A45EBE" w:rsidRPr="000130E0">
              <w:rPr>
                <w:rFonts w:ascii="Verdana" w:hAnsi="Verdana"/>
                <w:color w:val="auto"/>
                <w:sz w:val="22"/>
                <w:szCs w:val="22"/>
              </w:rPr>
              <w:t>their</w:t>
            </w:r>
            <w:r w:rsidRPr="000130E0">
              <w:rPr>
                <w:rFonts w:ascii="Verdana" w:hAnsi="Verdana"/>
                <w:color w:val="auto"/>
                <w:sz w:val="22"/>
                <w:szCs w:val="22"/>
              </w:rPr>
              <w:t xml:space="preserve"> appetite.</w:t>
            </w:r>
          </w:p>
          <w:p w14:paraId="00EDEF24" w14:textId="4175A1F6" w:rsidR="00A4498F" w:rsidRPr="000130E0" w:rsidRDefault="00A4498F" w:rsidP="00A4498F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0130E0">
              <w:rPr>
                <w:rFonts w:ascii="Verdana" w:hAnsi="Verdana"/>
                <w:color w:val="auto"/>
                <w:sz w:val="22"/>
                <w:szCs w:val="22"/>
              </w:rPr>
              <w:t xml:space="preserve">Encouraging </w:t>
            </w:r>
            <w:r w:rsidR="00A45EBE" w:rsidRPr="000130E0">
              <w:rPr>
                <w:rFonts w:ascii="Verdana" w:hAnsi="Verdana"/>
                <w:color w:val="auto"/>
                <w:sz w:val="22"/>
                <w:szCs w:val="22"/>
              </w:rPr>
              <w:t>them</w:t>
            </w:r>
            <w:r w:rsidRPr="000130E0">
              <w:rPr>
                <w:rFonts w:ascii="Verdana" w:hAnsi="Verdana"/>
                <w:color w:val="auto"/>
                <w:sz w:val="22"/>
                <w:szCs w:val="22"/>
              </w:rPr>
              <w:t xml:space="preserve"> to socialize and go to activities, which will help with </w:t>
            </w:r>
            <w:r w:rsidR="00A45EBE" w:rsidRPr="000130E0">
              <w:rPr>
                <w:rFonts w:ascii="Verdana" w:hAnsi="Verdana"/>
                <w:color w:val="auto"/>
                <w:sz w:val="22"/>
                <w:szCs w:val="22"/>
              </w:rPr>
              <w:t>their</w:t>
            </w:r>
            <w:r w:rsidRPr="000130E0">
              <w:rPr>
                <w:rFonts w:ascii="Verdana" w:hAnsi="Verdana"/>
                <w:color w:val="auto"/>
                <w:sz w:val="22"/>
                <w:szCs w:val="22"/>
              </w:rPr>
              <w:t xml:space="preserve"> depression.</w:t>
            </w:r>
          </w:p>
          <w:p w14:paraId="42FBE1F7" w14:textId="58D32B4A" w:rsidR="00A4498F" w:rsidRPr="000130E0" w:rsidRDefault="00A4498F" w:rsidP="00A4498F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0130E0">
              <w:rPr>
                <w:rFonts w:ascii="Verdana" w:hAnsi="Verdana"/>
                <w:color w:val="auto"/>
                <w:sz w:val="22"/>
                <w:szCs w:val="22"/>
              </w:rPr>
              <w:t xml:space="preserve">Monitor </w:t>
            </w:r>
            <w:r w:rsidR="00A45EBE" w:rsidRPr="000130E0">
              <w:rPr>
                <w:rFonts w:ascii="Verdana" w:hAnsi="Verdana"/>
                <w:color w:val="auto"/>
                <w:sz w:val="22"/>
                <w:szCs w:val="22"/>
              </w:rPr>
              <w:t>their</w:t>
            </w:r>
            <w:r w:rsidRPr="000130E0">
              <w:rPr>
                <w:rFonts w:ascii="Verdana" w:hAnsi="Verdana"/>
                <w:color w:val="auto"/>
                <w:sz w:val="22"/>
                <w:szCs w:val="22"/>
              </w:rPr>
              <w:t xml:space="preserve"> bowel movements for constipation.</w:t>
            </w:r>
          </w:p>
          <w:p w14:paraId="541888D0" w14:textId="77777777" w:rsidR="00A4498F" w:rsidRPr="000130E0" w:rsidRDefault="00A4498F" w:rsidP="00A4498F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0130E0">
              <w:rPr>
                <w:rFonts w:ascii="Verdana" w:hAnsi="Verdana"/>
                <w:color w:val="auto"/>
                <w:sz w:val="22"/>
                <w:szCs w:val="22"/>
              </w:rPr>
              <w:t>Offer blankets and sweaters as requested.</w:t>
            </w:r>
          </w:p>
          <w:p w14:paraId="4C456ED3" w14:textId="77777777" w:rsidR="00A4498F" w:rsidRPr="000130E0" w:rsidRDefault="00A4498F" w:rsidP="007E648B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0130E0">
              <w:rPr>
                <w:rFonts w:ascii="Verdana" w:hAnsi="Verdana"/>
                <w:sz w:val="22"/>
                <w:szCs w:val="22"/>
              </w:rPr>
              <w:t>2c.  Students’ responses should include the following:</w:t>
            </w:r>
          </w:p>
          <w:p w14:paraId="1EB977A3" w14:textId="77777777" w:rsidR="00A4498F" w:rsidRPr="000130E0" w:rsidRDefault="00A4498F" w:rsidP="00A4498F">
            <w:pPr>
              <w:numPr>
                <w:ilvl w:val="0"/>
                <w:numId w:val="18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0130E0">
              <w:rPr>
                <w:rFonts w:ascii="Verdana" w:hAnsi="Verdana"/>
                <w:color w:val="auto"/>
                <w:sz w:val="22"/>
                <w:szCs w:val="22"/>
              </w:rPr>
              <w:t>Aging slows down:</w:t>
            </w:r>
          </w:p>
          <w:p w14:paraId="4C2F59AB" w14:textId="77777777" w:rsidR="00A4498F" w:rsidRPr="000130E0" w:rsidRDefault="00A4498F" w:rsidP="00A4498F">
            <w:pPr>
              <w:numPr>
                <w:ilvl w:val="0"/>
                <w:numId w:val="19"/>
              </w:numPr>
              <w:spacing w:line="360" w:lineRule="auto"/>
              <w:ind w:left="1080"/>
              <w:rPr>
                <w:rFonts w:ascii="Verdana" w:hAnsi="Verdana"/>
                <w:color w:val="auto"/>
                <w:sz w:val="22"/>
                <w:szCs w:val="22"/>
              </w:rPr>
            </w:pPr>
            <w:r w:rsidRPr="000130E0">
              <w:rPr>
                <w:rFonts w:ascii="Verdana" w:hAnsi="Verdana"/>
                <w:color w:val="auto"/>
                <w:sz w:val="22"/>
                <w:szCs w:val="22"/>
              </w:rPr>
              <w:t>The amount of hormones produced.</w:t>
            </w:r>
          </w:p>
          <w:p w14:paraId="4F8FCA77" w14:textId="77777777" w:rsidR="00A4498F" w:rsidRPr="000130E0" w:rsidRDefault="00A4498F" w:rsidP="00A4498F">
            <w:pPr>
              <w:numPr>
                <w:ilvl w:val="0"/>
                <w:numId w:val="19"/>
              </w:numPr>
              <w:spacing w:line="360" w:lineRule="auto"/>
              <w:ind w:left="1080"/>
              <w:rPr>
                <w:rFonts w:ascii="Verdana" w:hAnsi="Verdana"/>
                <w:color w:val="auto"/>
                <w:sz w:val="22"/>
                <w:szCs w:val="22"/>
              </w:rPr>
            </w:pPr>
            <w:r w:rsidRPr="000130E0">
              <w:rPr>
                <w:rFonts w:ascii="Verdana" w:hAnsi="Verdana"/>
                <w:color w:val="auto"/>
                <w:sz w:val="22"/>
                <w:szCs w:val="22"/>
              </w:rPr>
              <w:t>The secretion by the endocrine glands.</w:t>
            </w:r>
          </w:p>
        </w:tc>
        <w:tc>
          <w:tcPr>
            <w:tcW w:w="3110" w:type="dxa"/>
          </w:tcPr>
          <w:p w14:paraId="5A570CCC" w14:textId="77777777" w:rsidR="00A4498F" w:rsidRPr="000130E0" w:rsidRDefault="00A4498F" w:rsidP="00A4498F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0130E0">
              <w:rPr>
                <w:rFonts w:ascii="Verdana" w:hAnsi="Verdana"/>
                <w:color w:val="auto"/>
                <w:sz w:val="22"/>
                <w:szCs w:val="22"/>
              </w:rPr>
              <w:t>5, 6, 7</w:t>
            </w:r>
          </w:p>
        </w:tc>
      </w:tr>
    </w:tbl>
    <w:p w14:paraId="71F34FBE" w14:textId="77777777" w:rsidR="000130E0" w:rsidRPr="000130E0" w:rsidRDefault="000130E0">
      <w:pPr>
        <w:pStyle w:val="Heading1"/>
        <w:numPr>
          <w:ilvl w:val="0"/>
          <w:numId w:val="0"/>
        </w:numPr>
        <w:rPr>
          <w:rFonts w:ascii="Verdana" w:hAnsi="Verdana"/>
          <w:sz w:val="22"/>
          <w:szCs w:val="22"/>
        </w:rPr>
      </w:pPr>
    </w:p>
    <w:sectPr w:rsidR="000130E0" w:rsidRPr="000130E0" w:rsidSect="00954377">
      <w:headerReference w:type="default" r:id="rId11"/>
      <w:footerReference w:type="default" r:id="rId12"/>
      <w:footerReference w:type="first" r:id="rId13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21CE6" w14:textId="77777777" w:rsidR="00E2627B" w:rsidRDefault="00E2627B" w:rsidP="00291CA2">
      <w:pPr>
        <w:spacing w:line="240" w:lineRule="auto"/>
      </w:pPr>
      <w:r>
        <w:separator/>
      </w:r>
    </w:p>
  </w:endnote>
  <w:endnote w:type="continuationSeparator" w:id="0">
    <w:p w14:paraId="5109AF36" w14:textId="77777777" w:rsidR="00E2627B" w:rsidRDefault="00E2627B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Fira Sans"/>
    <w:charset w:val="00"/>
    <w:family w:val="swiss"/>
    <w:pitch w:val="variable"/>
    <w:sig w:usb0="00000001" w:usb1="00000001" w:usb2="00000000" w:usb3="00000000" w:csb0="0000019F" w:csb1="00000000"/>
  </w:font>
  <w:font w:name="Fira Sans Medium">
    <w:altName w:val="Arial"/>
    <w:charset w:val="00"/>
    <w:family w:val="swiss"/>
    <w:pitch w:val="variable"/>
    <w:sig w:usb0="00000001" w:usb1="00000001" w:usb2="00000000" w:usb3="00000000" w:csb0="0000019F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5D420E0C" w14:textId="77777777" w:rsidTr="001E2049">
      <w:tc>
        <w:tcPr>
          <w:tcW w:w="9746" w:type="dxa"/>
          <w:vAlign w:val="bottom"/>
        </w:tcPr>
        <w:p w14:paraId="247901C0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5144F399" w14:textId="77777777" w:rsidR="007172A0" w:rsidRDefault="007172A0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0130E0">
            <w:rPr>
              <w:noProof/>
            </w:rPr>
            <w:t>2</w:t>
          </w:r>
          <w:r>
            <w:fldChar w:fldCharType="end"/>
          </w:r>
        </w:p>
      </w:tc>
    </w:tr>
  </w:tbl>
  <w:p w14:paraId="4A21B78D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252B3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6E7C795B" wp14:editId="3E388C54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5C4DCA" w14:textId="77777777" w:rsidR="00E2627B" w:rsidRDefault="00E2627B" w:rsidP="00291CA2">
      <w:pPr>
        <w:spacing w:line="240" w:lineRule="auto"/>
      </w:pPr>
      <w:r>
        <w:separator/>
      </w:r>
    </w:p>
  </w:footnote>
  <w:footnote w:type="continuationSeparator" w:id="0">
    <w:p w14:paraId="1376FFB1" w14:textId="77777777" w:rsidR="00E2627B" w:rsidRDefault="00E2627B" w:rsidP="0029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6150B" w14:textId="77777777" w:rsidR="00822A97" w:rsidRDefault="00822A97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19B27006" wp14:editId="4D046F8F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5D081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15762F"/>
    <w:multiLevelType w:val="hybridMultilevel"/>
    <w:tmpl w:val="8BDE6DF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EED4E8D"/>
    <w:multiLevelType w:val="multilevel"/>
    <w:tmpl w:val="44280DF8"/>
    <w:numStyleLink w:val="Headinglist"/>
  </w:abstractNum>
  <w:abstractNum w:abstractNumId="4" w15:restartNumberingAfterBreak="0">
    <w:nsid w:val="1B7B6486"/>
    <w:multiLevelType w:val="multilevel"/>
    <w:tmpl w:val="1714B6B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26073A1"/>
    <w:multiLevelType w:val="multilevel"/>
    <w:tmpl w:val="B4C2E896"/>
    <w:numStyleLink w:val="Bulletlist"/>
  </w:abstractNum>
  <w:abstractNum w:abstractNumId="6" w15:restartNumberingAfterBreak="0">
    <w:nsid w:val="265C6043"/>
    <w:multiLevelType w:val="hybridMultilevel"/>
    <w:tmpl w:val="455A016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29572BE1"/>
    <w:multiLevelType w:val="multilevel"/>
    <w:tmpl w:val="44280DF8"/>
    <w:numStyleLink w:val="Headinglist"/>
  </w:abstractNum>
  <w:abstractNum w:abstractNumId="8" w15:restartNumberingAfterBreak="0">
    <w:nsid w:val="2DBB0D02"/>
    <w:multiLevelType w:val="hybridMultilevel"/>
    <w:tmpl w:val="7FE885F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656138"/>
    <w:multiLevelType w:val="hybridMultilevel"/>
    <w:tmpl w:val="DA6C16B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3DF348C0"/>
    <w:multiLevelType w:val="hybridMultilevel"/>
    <w:tmpl w:val="5838E07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007A6D"/>
    <w:multiLevelType w:val="multilevel"/>
    <w:tmpl w:val="B4C2E896"/>
    <w:numStyleLink w:val="Bulletlist"/>
  </w:abstractNum>
  <w:abstractNum w:abstractNumId="13" w15:restartNumberingAfterBreak="0">
    <w:nsid w:val="5AFE1B4C"/>
    <w:multiLevelType w:val="multilevel"/>
    <w:tmpl w:val="44280DF8"/>
    <w:numStyleLink w:val="Headinglist"/>
  </w:abstractNum>
  <w:abstractNum w:abstractNumId="14" w15:restartNumberingAfterBreak="0">
    <w:nsid w:val="5D1A77AD"/>
    <w:multiLevelType w:val="hybridMultilevel"/>
    <w:tmpl w:val="FD8230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AC6929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A2EAE64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2A00F0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DA6FB1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FE812B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3A45F8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4C680D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DD6DC1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64F4343F"/>
    <w:multiLevelType w:val="multilevel"/>
    <w:tmpl w:val="44280DF8"/>
    <w:numStyleLink w:val="Headinglist"/>
  </w:abstractNum>
  <w:abstractNum w:abstractNumId="16" w15:restartNumberingAfterBreak="0">
    <w:nsid w:val="656C1EC4"/>
    <w:multiLevelType w:val="multilevel"/>
    <w:tmpl w:val="B4C2E896"/>
    <w:numStyleLink w:val="Bulletlist"/>
  </w:abstractNum>
  <w:num w:numId="1" w16cid:durableId="491801938">
    <w:abstractNumId w:val="4"/>
  </w:num>
  <w:num w:numId="2" w16cid:durableId="1214466646">
    <w:abstractNumId w:val="4"/>
  </w:num>
  <w:num w:numId="3" w16cid:durableId="1153449917">
    <w:abstractNumId w:val="4"/>
  </w:num>
  <w:num w:numId="4" w16cid:durableId="1591741359">
    <w:abstractNumId w:val="2"/>
  </w:num>
  <w:num w:numId="5" w16cid:durableId="310445046">
    <w:abstractNumId w:val="7"/>
  </w:num>
  <w:num w:numId="6" w16cid:durableId="1319848453">
    <w:abstractNumId w:val="13"/>
  </w:num>
  <w:num w:numId="7" w16cid:durableId="1657538967">
    <w:abstractNumId w:val="10"/>
  </w:num>
  <w:num w:numId="8" w16cid:durableId="617685386">
    <w:abstractNumId w:val="0"/>
  </w:num>
  <w:num w:numId="9" w16cid:durableId="2061711427">
    <w:abstractNumId w:val="16"/>
  </w:num>
  <w:num w:numId="10" w16cid:durableId="1412237706">
    <w:abstractNumId w:val="5"/>
  </w:num>
  <w:num w:numId="11" w16cid:durableId="466626575">
    <w:abstractNumId w:val="12"/>
  </w:num>
  <w:num w:numId="12" w16cid:durableId="664092299">
    <w:abstractNumId w:val="3"/>
  </w:num>
  <w:num w:numId="13" w16cid:durableId="594019426">
    <w:abstractNumId w:val="15"/>
  </w:num>
  <w:num w:numId="14" w16cid:durableId="952250643">
    <w:abstractNumId w:val="9"/>
  </w:num>
  <w:num w:numId="15" w16cid:durableId="46345227">
    <w:abstractNumId w:val="11"/>
  </w:num>
  <w:num w:numId="16" w16cid:durableId="1626694423">
    <w:abstractNumId w:val="1"/>
  </w:num>
  <w:num w:numId="17" w16cid:durableId="1954557702">
    <w:abstractNumId w:val="8"/>
  </w:num>
  <w:num w:numId="18" w16cid:durableId="1051465976">
    <w:abstractNumId w:val="14"/>
  </w:num>
  <w:num w:numId="19" w16cid:durableId="123393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498F"/>
    <w:rsid w:val="000130E0"/>
    <w:rsid w:val="000170DF"/>
    <w:rsid w:val="000225A6"/>
    <w:rsid w:val="0003366F"/>
    <w:rsid w:val="000406B1"/>
    <w:rsid w:val="00043C8A"/>
    <w:rsid w:val="00081DAB"/>
    <w:rsid w:val="00081F77"/>
    <w:rsid w:val="000A006E"/>
    <w:rsid w:val="00141660"/>
    <w:rsid w:val="00145E2E"/>
    <w:rsid w:val="001B183D"/>
    <w:rsid w:val="001D07AE"/>
    <w:rsid w:val="001E2049"/>
    <w:rsid w:val="001F0D8F"/>
    <w:rsid w:val="00215E24"/>
    <w:rsid w:val="00250B53"/>
    <w:rsid w:val="0025540E"/>
    <w:rsid w:val="00267115"/>
    <w:rsid w:val="00274A39"/>
    <w:rsid w:val="00291B64"/>
    <w:rsid w:val="00291CA2"/>
    <w:rsid w:val="002B02DB"/>
    <w:rsid w:val="002B4D70"/>
    <w:rsid w:val="002C09FD"/>
    <w:rsid w:val="002C5387"/>
    <w:rsid w:val="002D1245"/>
    <w:rsid w:val="002E2AD0"/>
    <w:rsid w:val="0034301C"/>
    <w:rsid w:val="00383C5A"/>
    <w:rsid w:val="00395470"/>
    <w:rsid w:val="003C2ED5"/>
    <w:rsid w:val="00407BB1"/>
    <w:rsid w:val="00407F47"/>
    <w:rsid w:val="004214D4"/>
    <w:rsid w:val="004377B9"/>
    <w:rsid w:val="004D34AE"/>
    <w:rsid w:val="004E3766"/>
    <w:rsid w:val="00537814"/>
    <w:rsid w:val="00540939"/>
    <w:rsid w:val="0056008D"/>
    <w:rsid w:val="005613E5"/>
    <w:rsid w:val="005C5E2D"/>
    <w:rsid w:val="005D52ED"/>
    <w:rsid w:val="00613D2D"/>
    <w:rsid w:val="00673354"/>
    <w:rsid w:val="006C339D"/>
    <w:rsid w:val="006D7A15"/>
    <w:rsid w:val="006E58BE"/>
    <w:rsid w:val="006F4150"/>
    <w:rsid w:val="007172A0"/>
    <w:rsid w:val="00741331"/>
    <w:rsid w:val="00750124"/>
    <w:rsid w:val="0075497B"/>
    <w:rsid w:val="00764747"/>
    <w:rsid w:val="00770912"/>
    <w:rsid w:val="007776E2"/>
    <w:rsid w:val="007B5109"/>
    <w:rsid w:val="007E648B"/>
    <w:rsid w:val="0080300F"/>
    <w:rsid w:val="00816977"/>
    <w:rsid w:val="00822A97"/>
    <w:rsid w:val="008569C4"/>
    <w:rsid w:val="008703C2"/>
    <w:rsid w:val="00877EC4"/>
    <w:rsid w:val="008933D3"/>
    <w:rsid w:val="008A11B8"/>
    <w:rsid w:val="008B3D87"/>
    <w:rsid w:val="008B43D9"/>
    <w:rsid w:val="008B5089"/>
    <w:rsid w:val="008F4222"/>
    <w:rsid w:val="009008B6"/>
    <w:rsid w:val="009033E7"/>
    <w:rsid w:val="009102B7"/>
    <w:rsid w:val="0091318F"/>
    <w:rsid w:val="00954377"/>
    <w:rsid w:val="0098330B"/>
    <w:rsid w:val="0099702B"/>
    <w:rsid w:val="009A09A8"/>
    <w:rsid w:val="009B6106"/>
    <w:rsid w:val="00A06AF8"/>
    <w:rsid w:val="00A07639"/>
    <w:rsid w:val="00A4498F"/>
    <w:rsid w:val="00A45EBE"/>
    <w:rsid w:val="00A73169"/>
    <w:rsid w:val="00AB3D6E"/>
    <w:rsid w:val="00AE5C40"/>
    <w:rsid w:val="00AE7FA9"/>
    <w:rsid w:val="00AF0936"/>
    <w:rsid w:val="00AF2AE3"/>
    <w:rsid w:val="00AF6645"/>
    <w:rsid w:val="00B1166B"/>
    <w:rsid w:val="00B12219"/>
    <w:rsid w:val="00B20D41"/>
    <w:rsid w:val="00B62074"/>
    <w:rsid w:val="00B664A6"/>
    <w:rsid w:val="00B85C4B"/>
    <w:rsid w:val="00B94051"/>
    <w:rsid w:val="00BB4EA8"/>
    <w:rsid w:val="00BC4B10"/>
    <w:rsid w:val="00C07757"/>
    <w:rsid w:val="00C4765D"/>
    <w:rsid w:val="00C83B34"/>
    <w:rsid w:val="00C84C53"/>
    <w:rsid w:val="00CD79C5"/>
    <w:rsid w:val="00CE18DB"/>
    <w:rsid w:val="00CE6666"/>
    <w:rsid w:val="00D27242"/>
    <w:rsid w:val="00D40F66"/>
    <w:rsid w:val="00D527C5"/>
    <w:rsid w:val="00D64A9B"/>
    <w:rsid w:val="00DC2093"/>
    <w:rsid w:val="00DD6D04"/>
    <w:rsid w:val="00E100A8"/>
    <w:rsid w:val="00E2627B"/>
    <w:rsid w:val="00E31E10"/>
    <w:rsid w:val="00E679CE"/>
    <w:rsid w:val="00E70C89"/>
    <w:rsid w:val="00EB546E"/>
    <w:rsid w:val="00F0477C"/>
    <w:rsid w:val="00F704D9"/>
    <w:rsid w:val="00F958A8"/>
    <w:rsid w:val="00FA4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860A06"/>
  <w15:docId w15:val="{96B4B74E-F926-4BD1-B854-3BE7CF495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4"/>
    <w:qFormat/>
    <w:rsid w:val="007172A0"/>
    <w:pPr>
      <w:keepNext/>
      <w:numPr>
        <w:numId w:val="13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13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13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4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3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7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11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A449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77E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7EC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7EC4"/>
    <w:rPr>
      <w:color w:val="000000" w:themeColor="text1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7E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7EC4"/>
    <w:rPr>
      <w:b/>
      <w:bCs/>
      <w:color w:val="000000" w:themeColor="text1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7EC4"/>
    <w:pPr>
      <w:spacing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7EC4"/>
    <w:rPr>
      <w:rFonts w:ascii="Segoe UI" w:hAnsi="Segoe UI" w:cs="Segoe UI"/>
      <w:color w:val="000000" w:themeColor="text1"/>
      <w:sz w:val="18"/>
      <w:szCs w:val="18"/>
      <w:lang w:val="en-US"/>
    </w:rPr>
  </w:style>
  <w:style w:type="paragraph" w:styleId="Revision">
    <w:name w:val="Revision"/>
    <w:hidden/>
    <w:uiPriority w:val="99"/>
    <w:semiHidden/>
    <w:rsid w:val="007E648B"/>
    <w:pPr>
      <w:spacing w:after="0" w:line="240" w:lineRule="auto"/>
    </w:pPr>
    <w:rPr>
      <w:color w:val="000000" w:themeColor="text1"/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itu\November%202022\26-11-2022\Templates%20-20221124T113014Z-001\Template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C0DBDC-5A55-446A-BC88-739F189651E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customXml/itemProps4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62</TotalTime>
  <Pages>2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Suggested Answers to Discussion Topics, Chapter 35, The Endocrine System</dc:title>
  <dc:subject/>
  <dc:creator>Windows User</dc:creator>
  <cp:keywords/>
  <dc:description/>
  <cp:lastModifiedBy>Devaraj N</cp:lastModifiedBy>
  <cp:revision>5</cp:revision>
  <dcterms:created xsi:type="dcterms:W3CDTF">2023-01-23T19:17:00Z</dcterms:created>
  <dcterms:modified xsi:type="dcterms:W3CDTF">2023-04-04T06:50:00Z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GrammarlyDocumentId">
    <vt:lpwstr>8f15f4aa52ce361deba7e9c63fc398e3665aa0e3e4187b609c7356228437f18a</vt:lpwstr>
  </property>
</Properties>
</file>