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4764B" w14:textId="19C1D3B9" w:rsidR="002C43A0" w:rsidRPr="001800C1" w:rsidRDefault="00F62929" w:rsidP="001800C1">
      <w:pPr>
        <w:pStyle w:val="Heading1"/>
        <w:numPr>
          <w:ilvl w:val="0"/>
          <w:numId w:val="0"/>
        </w:numPr>
        <w:rPr>
          <w:rFonts w:ascii="Verdana" w:hAnsi="Verdana"/>
          <w:sz w:val="22"/>
          <w:szCs w:val="22"/>
        </w:rPr>
      </w:pPr>
      <w:r>
        <w:rPr>
          <w:rFonts w:ascii="Verdana" w:hAnsi="Verdana"/>
          <w:noProof/>
          <w:sz w:val="22"/>
          <w:szCs w:val="22"/>
        </w:rPr>
        <mc:AlternateContent>
          <mc:Choice Requires="wps">
            <w:drawing>
              <wp:inline distT="0" distB="0" distL="0" distR="0" wp14:anchorId="09B10001" wp14:editId="3FDAAE09">
                <wp:extent cx="6332220" cy="635"/>
                <wp:effectExtent l="24765" t="27940" r="24765" b="1968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ACB4254"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r w:rsidR="00D6758F" w:rsidRPr="007500C3">
        <w:rPr>
          <w:rFonts w:ascii="Cambria" w:hAnsi="Cambria"/>
          <w:b/>
          <w:color w:val="007AC3" w:themeColor="accent1"/>
          <w:sz w:val="32"/>
          <w:szCs w:val="32"/>
        </w:rPr>
        <w:t>Suggested Answers to Discussion Topics</w:t>
      </w:r>
      <w:r w:rsidR="007500C3" w:rsidRPr="007500C3">
        <w:rPr>
          <w:rFonts w:ascii="Cambria" w:hAnsi="Cambria"/>
          <w:b/>
          <w:color w:val="007AC3" w:themeColor="accent1"/>
          <w:sz w:val="32"/>
          <w:szCs w:val="32"/>
        </w:rPr>
        <w:t xml:space="preserve">, </w:t>
      </w:r>
      <w:sdt>
        <w:sdtPr>
          <w:rPr>
            <w:rFonts w:ascii="Cambria" w:hAnsi="Cambria"/>
            <w:b/>
            <w:color w:val="007AC3" w:themeColor="accent1"/>
            <w:sz w:val="32"/>
            <w:szCs w:val="32"/>
          </w:rPr>
          <w:tag w:val="goog_rdk_1"/>
          <w:id w:val="281735038"/>
        </w:sdtPr>
        <w:sdtContent>
          <w:r w:rsidR="00D6758F" w:rsidRPr="007500C3">
            <w:rPr>
              <w:rFonts w:ascii="Cambria" w:hAnsi="Cambria"/>
              <w:b/>
              <w:color w:val="007AC3" w:themeColor="accent1"/>
              <w:sz w:val="32"/>
              <w:szCs w:val="32"/>
            </w:rPr>
            <w:t>Chapter 7, Overview of Long-Term Care</w:t>
          </w:r>
          <w:sdt>
            <w:sdtPr>
              <w:rPr>
                <w:rFonts w:ascii="Cambria" w:hAnsi="Cambria"/>
                <w:b/>
                <w:color w:val="007AC3" w:themeColor="accent1"/>
                <w:sz w:val="32"/>
                <w:szCs w:val="32"/>
              </w:rPr>
              <w:tag w:val="goog_rdk_0"/>
              <w:id w:val="281735037"/>
              <w:showingPlcHdr/>
            </w:sdtPr>
            <w:sdtContent>
              <w:r>
                <w:rPr>
                  <w:rFonts w:ascii="Cambria" w:hAnsi="Cambria"/>
                  <w:b/>
                  <w:color w:val="007AC3" w:themeColor="accent1"/>
                  <w:sz w:val="32"/>
                  <w:szCs w:val="32"/>
                </w:rPr>
                <w:t xml:space="preserve">     </w:t>
              </w:r>
            </w:sdtContent>
          </w:sdt>
        </w:sdtContent>
      </w:sdt>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20" w:firstRow="1" w:lastRow="0" w:firstColumn="0" w:lastColumn="0" w:noHBand="0" w:noVBand="0"/>
      </w:tblPr>
      <w:tblGrid>
        <w:gridCol w:w="6228"/>
        <w:gridCol w:w="2628"/>
      </w:tblGrid>
      <w:tr w:rsidR="002C43A0" w:rsidRPr="007500C3" w14:paraId="48EF45F9" w14:textId="77777777" w:rsidTr="00F62929">
        <w:trPr>
          <w:tblHeader/>
        </w:trPr>
        <w:tc>
          <w:tcPr>
            <w:tcW w:w="6228" w:type="dxa"/>
          </w:tcPr>
          <w:p w14:paraId="646AEDAA" w14:textId="77777777" w:rsidR="002C43A0" w:rsidRPr="007500C3" w:rsidRDefault="00D6758F" w:rsidP="00D675A6">
            <w:pPr>
              <w:pStyle w:val="Heading2"/>
              <w:numPr>
                <w:ilvl w:val="0"/>
                <w:numId w:val="0"/>
              </w:numPr>
              <w:rPr>
                <w:rFonts w:ascii="Verdana" w:hAnsi="Verdana"/>
                <w:szCs w:val="22"/>
              </w:rPr>
            </w:pPr>
            <w:r w:rsidRPr="007500C3">
              <w:rPr>
                <w:rFonts w:ascii="Verdana" w:hAnsi="Verdana"/>
                <w:szCs w:val="22"/>
              </w:rPr>
              <w:t>Suggested Answers for Topics for Discussion</w:t>
            </w:r>
          </w:p>
        </w:tc>
        <w:tc>
          <w:tcPr>
            <w:tcW w:w="2628" w:type="dxa"/>
          </w:tcPr>
          <w:p w14:paraId="752C8B77" w14:textId="77777777" w:rsidR="002C43A0" w:rsidRPr="007500C3" w:rsidRDefault="00D6758F" w:rsidP="00D675A6">
            <w:pPr>
              <w:pStyle w:val="Heading2"/>
              <w:numPr>
                <w:ilvl w:val="0"/>
                <w:numId w:val="0"/>
              </w:numPr>
              <w:rPr>
                <w:rFonts w:ascii="Verdana" w:hAnsi="Verdana"/>
                <w:szCs w:val="22"/>
              </w:rPr>
            </w:pPr>
            <w:r w:rsidRPr="007500C3">
              <w:rPr>
                <w:rFonts w:ascii="Verdana" w:hAnsi="Verdana"/>
                <w:szCs w:val="22"/>
              </w:rPr>
              <w:t>Learning Objective(s)</w:t>
            </w:r>
          </w:p>
        </w:tc>
      </w:tr>
      <w:tr w:rsidR="002C43A0" w:rsidRPr="007500C3" w14:paraId="579F1F16" w14:textId="77777777" w:rsidTr="00F62929">
        <w:tc>
          <w:tcPr>
            <w:tcW w:w="6228" w:type="dxa"/>
          </w:tcPr>
          <w:p w14:paraId="1E5C311C" w14:textId="09456FE9" w:rsidR="002C43A0" w:rsidRPr="007500C3" w:rsidRDefault="00D6758F" w:rsidP="00D675A6">
            <w:pPr>
              <w:pStyle w:val="Heading3"/>
              <w:numPr>
                <w:ilvl w:val="0"/>
                <w:numId w:val="0"/>
              </w:numPr>
              <w:rPr>
                <w:rFonts w:ascii="Verdana" w:hAnsi="Verdana"/>
                <w:sz w:val="22"/>
                <w:szCs w:val="22"/>
              </w:rPr>
            </w:pPr>
            <w:r w:rsidRPr="007500C3">
              <w:rPr>
                <w:rFonts w:ascii="Verdana" w:hAnsi="Verdana"/>
                <w:sz w:val="22"/>
                <w:szCs w:val="22"/>
              </w:rPr>
              <w:t>1a.  Students’ response should include the following:</w:t>
            </w:r>
          </w:p>
          <w:p w14:paraId="47E2EE59" w14:textId="77777777" w:rsidR="00BD679B" w:rsidRPr="007500C3" w:rsidRDefault="00BD679B" w:rsidP="00BD679B">
            <w:pPr>
              <w:rPr>
                <w:rFonts w:ascii="Verdana" w:hAnsi="Verdana"/>
                <w:sz w:val="22"/>
                <w:szCs w:val="22"/>
                <w:lang w:eastAsia="de-DE"/>
              </w:rPr>
            </w:pPr>
          </w:p>
          <w:p w14:paraId="51D4B5DE" w14:textId="77777777" w:rsidR="002C43A0" w:rsidRPr="007500C3" w:rsidRDefault="00D6758F">
            <w:pPr>
              <w:numPr>
                <w:ilvl w:val="0"/>
                <w:numId w:val="3"/>
              </w:numPr>
              <w:spacing w:line="360" w:lineRule="auto"/>
              <w:rPr>
                <w:rFonts w:ascii="Verdana" w:eastAsia="Fira Sans" w:hAnsi="Verdana" w:cs="Fira Sans"/>
                <w:color w:val="000000"/>
                <w:sz w:val="22"/>
                <w:szCs w:val="22"/>
              </w:rPr>
            </w:pPr>
            <w:r w:rsidRPr="007500C3">
              <w:rPr>
                <w:rFonts w:ascii="Verdana" w:eastAsia="Fira Sans" w:hAnsi="Verdana" w:cs="Fira Sans"/>
                <w:color w:val="000000"/>
                <w:sz w:val="22"/>
                <w:szCs w:val="22"/>
              </w:rPr>
              <w:t>Reassurance that care provided for residents in long-term care facilities has improved greatly over the years. Care is monitored by a variety of government and private agencies including OSHA, FDA, CDC, and CMS.</w:t>
            </w:r>
          </w:p>
          <w:p w14:paraId="6851F66A" w14:textId="0BA8861B" w:rsidR="002C43A0" w:rsidRPr="007500C3" w:rsidRDefault="00D6758F" w:rsidP="00D675A6">
            <w:pPr>
              <w:pStyle w:val="Heading3"/>
              <w:numPr>
                <w:ilvl w:val="0"/>
                <w:numId w:val="0"/>
              </w:numPr>
              <w:rPr>
                <w:rFonts w:ascii="Verdana" w:hAnsi="Verdana"/>
                <w:sz w:val="22"/>
                <w:szCs w:val="22"/>
              </w:rPr>
            </w:pPr>
            <w:r w:rsidRPr="007500C3">
              <w:rPr>
                <w:rFonts w:ascii="Verdana" w:hAnsi="Verdana"/>
                <w:sz w:val="22"/>
                <w:szCs w:val="22"/>
              </w:rPr>
              <w:t>1b.  Students’ response should include the following:</w:t>
            </w:r>
          </w:p>
          <w:p w14:paraId="5B2D62CB" w14:textId="77777777" w:rsidR="00BD679B" w:rsidRPr="007500C3" w:rsidRDefault="00BD679B" w:rsidP="00BD679B">
            <w:pPr>
              <w:rPr>
                <w:rFonts w:ascii="Verdana" w:hAnsi="Verdana"/>
                <w:sz w:val="22"/>
                <w:szCs w:val="22"/>
                <w:lang w:eastAsia="de-DE"/>
              </w:rPr>
            </w:pPr>
          </w:p>
          <w:p w14:paraId="2B672883" w14:textId="77777777" w:rsidR="002C43A0" w:rsidRPr="007500C3" w:rsidRDefault="00D6758F">
            <w:pPr>
              <w:numPr>
                <w:ilvl w:val="0"/>
                <w:numId w:val="3"/>
              </w:numPr>
              <w:spacing w:line="360" w:lineRule="auto"/>
              <w:rPr>
                <w:rFonts w:ascii="Verdana" w:eastAsia="Fira Sans" w:hAnsi="Verdana" w:cs="Fira Sans"/>
                <w:color w:val="000000"/>
                <w:sz w:val="22"/>
                <w:szCs w:val="22"/>
              </w:rPr>
            </w:pPr>
            <w:r w:rsidRPr="007500C3">
              <w:rPr>
                <w:rFonts w:ascii="Verdana" w:eastAsia="Fira Sans" w:hAnsi="Verdana" w:cs="Fira Sans"/>
                <w:color w:val="000000"/>
                <w:sz w:val="22"/>
                <w:szCs w:val="22"/>
              </w:rPr>
              <w:t xml:space="preserve">OBRA requires nursing homes to take into account the residents’ physical, emotional, spiritual, and social needs. OBRA set standards for the physical environment in the nursing home, as well as for the training and evaluation of the nursing assistants. OBRA legislation is reviewed and passed by Congress each year. </w:t>
            </w:r>
          </w:p>
        </w:tc>
        <w:tc>
          <w:tcPr>
            <w:tcW w:w="2628" w:type="dxa"/>
          </w:tcPr>
          <w:p w14:paraId="2F89E190" w14:textId="5BF829DB" w:rsidR="002C43A0" w:rsidRPr="007500C3" w:rsidRDefault="00D6758F">
            <w:pPr>
              <w:tabs>
                <w:tab w:val="left" w:pos="7200"/>
              </w:tabs>
              <w:spacing w:line="360" w:lineRule="auto"/>
              <w:rPr>
                <w:rFonts w:ascii="Verdana" w:eastAsia="Fira Sans" w:hAnsi="Verdana" w:cs="Fira Sans"/>
                <w:color w:val="000000"/>
                <w:sz w:val="22"/>
                <w:szCs w:val="22"/>
              </w:rPr>
            </w:pPr>
            <w:r w:rsidRPr="007500C3">
              <w:rPr>
                <w:rFonts w:ascii="Verdana" w:eastAsia="Fira Sans" w:hAnsi="Verdana" w:cs="Fira Sans"/>
                <w:color w:val="000000"/>
                <w:sz w:val="22"/>
                <w:szCs w:val="22"/>
              </w:rPr>
              <w:t>1,</w:t>
            </w:r>
            <w:sdt>
              <w:sdtPr>
                <w:rPr>
                  <w:rFonts w:ascii="Verdana" w:hAnsi="Verdana"/>
                  <w:sz w:val="22"/>
                  <w:szCs w:val="22"/>
                </w:rPr>
                <w:tag w:val="goog_rdk_2"/>
                <w:id w:val="281735040"/>
              </w:sdtPr>
              <w:sdtContent>
                <w:sdt>
                  <w:sdtPr>
                    <w:rPr>
                      <w:rFonts w:ascii="Verdana" w:hAnsi="Verdana"/>
                      <w:sz w:val="22"/>
                      <w:szCs w:val="22"/>
                    </w:rPr>
                    <w:tag w:val="goog_rdk_3"/>
                    <w:id w:val="281735039"/>
                  </w:sdtPr>
                  <w:sdtContent/>
                </w:sdt>
                <w:r w:rsidRPr="007500C3">
                  <w:rPr>
                    <w:rFonts w:ascii="Verdana" w:eastAsia="Fira Sans" w:hAnsi="Verdana" w:cs="Fira Sans"/>
                    <w:color w:val="000000"/>
                    <w:sz w:val="22"/>
                    <w:szCs w:val="22"/>
                  </w:rPr>
                  <w:t>2,</w:t>
                </w:r>
              </w:sdtContent>
            </w:sdt>
            <w:r w:rsidRPr="007500C3">
              <w:rPr>
                <w:rFonts w:ascii="Verdana" w:eastAsia="Fira Sans" w:hAnsi="Verdana" w:cs="Fira Sans"/>
                <w:color w:val="000000"/>
                <w:sz w:val="22"/>
                <w:szCs w:val="22"/>
              </w:rPr>
              <w:t xml:space="preserve"> </w:t>
            </w:r>
            <w:sdt>
              <w:sdtPr>
                <w:rPr>
                  <w:rFonts w:ascii="Verdana" w:hAnsi="Verdana"/>
                  <w:sz w:val="22"/>
                  <w:szCs w:val="22"/>
                </w:rPr>
                <w:tag w:val="goog_rdk_4"/>
                <w:id w:val="281735041"/>
              </w:sdtPr>
              <w:sdtContent>
                <w:r w:rsidRPr="007500C3">
                  <w:rPr>
                    <w:rFonts w:ascii="Verdana" w:eastAsia="Fira Sans" w:hAnsi="Verdana" w:cs="Fira Sans"/>
                    <w:color w:val="000000"/>
                    <w:sz w:val="22"/>
                    <w:szCs w:val="22"/>
                  </w:rPr>
                  <w:t>4</w:t>
                </w:r>
              </w:sdtContent>
            </w:sdt>
            <w:sdt>
              <w:sdtPr>
                <w:rPr>
                  <w:rFonts w:ascii="Verdana" w:hAnsi="Verdana"/>
                  <w:sz w:val="22"/>
                  <w:szCs w:val="22"/>
                </w:rPr>
                <w:tag w:val="goog_rdk_5"/>
                <w:id w:val="281735042"/>
                <w:showingPlcHdr/>
              </w:sdtPr>
              <w:sdtContent>
                <w:r w:rsidR="00AD02E1" w:rsidRPr="007500C3">
                  <w:rPr>
                    <w:rFonts w:ascii="Verdana" w:hAnsi="Verdana"/>
                    <w:sz w:val="22"/>
                    <w:szCs w:val="22"/>
                  </w:rPr>
                  <w:t xml:space="preserve">     </w:t>
                </w:r>
              </w:sdtContent>
            </w:sdt>
          </w:p>
        </w:tc>
      </w:tr>
      <w:tr w:rsidR="002C43A0" w:rsidRPr="007500C3" w14:paraId="24A41630" w14:textId="77777777" w:rsidTr="00F62929">
        <w:tc>
          <w:tcPr>
            <w:tcW w:w="6228" w:type="dxa"/>
          </w:tcPr>
          <w:p w14:paraId="0E787DAA" w14:textId="5CB21823" w:rsidR="002C43A0" w:rsidRPr="007500C3" w:rsidRDefault="00D6758F" w:rsidP="00D675A6">
            <w:pPr>
              <w:pStyle w:val="Heading3"/>
              <w:numPr>
                <w:ilvl w:val="0"/>
                <w:numId w:val="0"/>
              </w:numPr>
              <w:rPr>
                <w:rFonts w:ascii="Verdana" w:hAnsi="Verdana"/>
                <w:sz w:val="22"/>
                <w:szCs w:val="22"/>
              </w:rPr>
            </w:pPr>
            <w:r w:rsidRPr="007500C3">
              <w:rPr>
                <w:rFonts w:ascii="Verdana" w:hAnsi="Verdana"/>
                <w:sz w:val="22"/>
                <w:szCs w:val="22"/>
              </w:rPr>
              <w:t>2a.  Students’ responses should include the following:</w:t>
            </w:r>
          </w:p>
          <w:p w14:paraId="3754ED7A" w14:textId="77777777" w:rsidR="00BD679B" w:rsidRPr="007500C3" w:rsidRDefault="00BD679B" w:rsidP="00BD679B">
            <w:pPr>
              <w:rPr>
                <w:rFonts w:ascii="Verdana" w:hAnsi="Verdana"/>
                <w:sz w:val="22"/>
                <w:szCs w:val="22"/>
                <w:lang w:eastAsia="de-DE"/>
              </w:rPr>
            </w:pPr>
          </w:p>
          <w:p w14:paraId="3F79A119" w14:textId="13ACE004" w:rsidR="002C43A0" w:rsidRPr="007500C3" w:rsidRDefault="00000000">
            <w:pPr>
              <w:numPr>
                <w:ilvl w:val="0"/>
                <w:numId w:val="2"/>
              </w:numPr>
              <w:spacing w:line="360" w:lineRule="auto"/>
              <w:rPr>
                <w:rFonts w:ascii="Verdana" w:eastAsia="Fira Sans" w:hAnsi="Verdana" w:cs="Fira Sans"/>
                <w:color w:val="000000"/>
                <w:sz w:val="22"/>
                <w:szCs w:val="22"/>
              </w:rPr>
            </w:pPr>
            <w:sdt>
              <w:sdtPr>
                <w:rPr>
                  <w:rFonts w:ascii="Verdana" w:hAnsi="Verdana"/>
                  <w:sz w:val="22"/>
                  <w:szCs w:val="22"/>
                </w:rPr>
                <w:tag w:val="goog_rdk_6"/>
                <w:id w:val="281735043"/>
              </w:sdtPr>
              <w:sdtContent/>
            </w:sdt>
            <w:r w:rsidR="00D6758F" w:rsidRPr="007500C3">
              <w:rPr>
                <w:rFonts w:ascii="Verdana" w:eastAsia="Fira Sans" w:hAnsi="Verdana" w:cs="Fira Sans"/>
                <w:color w:val="000000"/>
                <w:sz w:val="22"/>
                <w:szCs w:val="22"/>
              </w:rPr>
              <w:t xml:space="preserve">The resident’s age and medical situation may qualify </w:t>
            </w:r>
            <w:sdt>
              <w:sdtPr>
                <w:rPr>
                  <w:rFonts w:ascii="Verdana" w:hAnsi="Verdana"/>
                  <w:sz w:val="22"/>
                  <w:szCs w:val="22"/>
                </w:rPr>
                <w:tag w:val="goog_rdk_7"/>
                <w:id w:val="281735044"/>
              </w:sdtPr>
              <w:sdtContent>
                <w:r w:rsidR="00D6758F" w:rsidRPr="007500C3">
                  <w:rPr>
                    <w:rFonts w:ascii="Verdana" w:eastAsia="Fira Sans" w:hAnsi="Verdana" w:cs="Fira Sans"/>
                    <w:color w:val="000000"/>
                    <w:sz w:val="22"/>
                    <w:szCs w:val="22"/>
                  </w:rPr>
                  <w:t>them</w:t>
                </w:r>
              </w:sdtContent>
            </w:sdt>
            <w:r w:rsidR="00D6758F" w:rsidRPr="007500C3">
              <w:rPr>
                <w:rFonts w:ascii="Verdana" w:eastAsia="Fira Sans" w:hAnsi="Verdana" w:cs="Fira Sans"/>
                <w:color w:val="000000"/>
                <w:sz w:val="22"/>
                <w:szCs w:val="22"/>
              </w:rPr>
              <w:t xml:space="preserve"> for Medicare or Medicaid benefits that would help defray the cost of </w:t>
            </w:r>
            <w:sdt>
              <w:sdtPr>
                <w:rPr>
                  <w:rFonts w:ascii="Verdana" w:hAnsi="Verdana"/>
                  <w:sz w:val="22"/>
                  <w:szCs w:val="22"/>
                </w:rPr>
                <w:tag w:val="goog_rdk_9"/>
                <w:id w:val="281735046"/>
              </w:sdtPr>
              <w:sdtContent>
                <w:r w:rsidR="00D6758F" w:rsidRPr="007500C3">
                  <w:rPr>
                    <w:rFonts w:ascii="Verdana" w:eastAsia="Fira Sans" w:hAnsi="Verdana" w:cs="Fira Sans"/>
                    <w:color w:val="000000"/>
                    <w:sz w:val="22"/>
                    <w:szCs w:val="22"/>
                  </w:rPr>
                  <w:t>their</w:t>
                </w:r>
              </w:sdtContent>
            </w:sdt>
            <w:r w:rsidR="00D6758F" w:rsidRPr="007500C3">
              <w:rPr>
                <w:rFonts w:ascii="Verdana" w:eastAsia="Fira Sans" w:hAnsi="Verdana" w:cs="Fira Sans"/>
                <w:color w:val="000000"/>
                <w:sz w:val="22"/>
                <w:szCs w:val="22"/>
              </w:rPr>
              <w:t xml:space="preserve"> care.</w:t>
            </w:r>
          </w:p>
          <w:p w14:paraId="38261AB8" w14:textId="7941C8ED" w:rsidR="002C43A0" w:rsidRPr="007500C3" w:rsidRDefault="00D6758F">
            <w:pPr>
              <w:numPr>
                <w:ilvl w:val="0"/>
                <w:numId w:val="2"/>
              </w:numPr>
              <w:spacing w:line="360" w:lineRule="auto"/>
              <w:rPr>
                <w:rFonts w:ascii="Verdana" w:eastAsia="Fira Sans" w:hAnsi="Verdana" w:cs="Fira Sans"/>
                <w:color w:val="000000"/>
                <w:sz w:val="22"/>
                <w:szCs w:val="22"/>
              </w:rPr>
            </w:pPr>
            <w:r w:rsidRPr="007500C3">
              <w:rPr>
                <w:rFonts w:ascii="Verdana" w:eastAsia="Fira Sans" w:hAnsi="Verdana" w:cs="Fira Sans"/>
                <w:color w:val="000000"/>
                <w:sz w:val="22"/>
                <w:szCs w:val="22"/>
              </w:rPr>
              <w:t xml:space="preserve">The resident may have private insurance that will help with </w:t>
            </w:r>
            <w:sdt>
              <w:sdtPr>
                <w:rPr>
                  <w:rFonts w:ascii="Verdana" w:hAnsi="Verdana"/>
                  <w:sz w:val="22"/>
                  <w:szCs w:val="22"/>
                </w:rPr>
                <w:tag w:val="goog_rdk_11"/>
                <w:id w:val="281735048"/>
              </w:sdtPr>
              <w:sdtContent>
                <w:r w:rsidRPr="007500C3">
                  <w:rPr>
                    <w:rFonts w:ascii="Verdana" w:eastAsia="Fira Sans" w:hAnsi="Verdana" w:cs="Fira Sans"/>
                    <w:color w:val="000000"/>
                    <w:sz w:val="22"/>
                    <w:szCs w:val="22"/>
                  </w:rPr>
                  <w:t>their</w:t>
                </w:r>
              </w:sdtContent>
            </w:sdt>
            <w:sdt>
              <w:sdtPr>
                <w:rPr>
                  <w:rFonts w:ascii="Verdana" w:hAnsi="Verdana"/>
                  <w:sz w:val="22"/>
                  <w:szCs w:val="22"/>
                </w:rPr>
                <w:tag w:val="goog_rdk_12"/>
                <w:id w:val="281735049"/>
                <w:showingPlcHdr/>
              </w:sdtPr>
              <w:sdtContent>
                <w:r w:rsidR="00AD02E1" w:rsidRPr="007500C3">
                  <w:rPr>
                    <w:rFonts w:ascii="Verdana" w:hAnsi="Verdana"/>
                    <w:sz w:val="22"/>
                    <w:szCs w:val="22"/>
                  </w:rPr>
                  <w:t xml:space="preserve">     </w:t>
                </w:r>
              </w:sdtContent>
            </w:sdt>
            <w:r w:rsidRPr="007500C3">
              <w:rPr>
                <w:rFonts w:ascii="Verdana" w:eastAsia="Fira Sans" w:hAnsi="Verdana" w:cs="Fira Sans"/>
                <w:color w:val="000000"/>
                <w:sz w:val="22"/>
                <w:szCs w:val="22"/>
              </w:rPr>
              <w:t xml:space="preserve"> medical expenses.</w:t>
            </w:r>
          </w:p>
          <w:p w14:paraId="28DBC822" w14:textId="6D402256" w:rsidR="002C43A0" w:rsidRPr="007500C3" w:rsidRDefault="00D6758F">
            <w:pPr>
              <w:numPr>
                <w:ilvl w:val="0"/>
                <w:numId w:val="1"/>
              </w:numPr>
              <w:tabs>
                <w:tab w:val="left" w:pos="7200"/>
              </w:tabs>
              <w:spacing w:line="360" w:lineRule="auto"/>
              <w:rPr>
                <w:rFonts w:ascii="Verdana" w:eastAsia="Fira Sans" w:hAnsi="Verdana" w:cs="Fira Sans"/>
                <w:color w:val="000000"/>
                <w:sz w:val="22"/>
                <w:szCs w:val="22"/>
              </w:rPr>
            </w:pPr>
            <w:r w:rsidRPr="007500C3">
              <w:rPr>
                <w:rFonts w:ascii="Verdana" w:eastAsia="Fira Sans" w:hAnsi="Verdana" w:cs="Fira Sans"/>
                <w:color w:val="000000"/>
                <w:sz w:val="22"/>
                <w:szCs w:val="22"/>
              </w:rPr>
              <w:t xml:space="preserve">The resident may be able to return home after rehabilitation and be responsible for all or most of </w:t>
            </w:r>
            <w:sdt>
              <w:sdtPr>
                <w:rPr>
                  <w:rFonts w:ascii="Verdana" w:hAnsi="Verdana"/>
                  <w:sz w:val="22"/>
                  <w:szCs w:val="22"/>
                </w:rPr>
                <w:tag w:val="goog_rdk_14"/>
                <w:id w:val="281735051"/>
              </w:sdtPr>
              <w:sdtContent>
                <w:r w:rsidRPr="007500C3">
                  <w:rPr>
                    <w:rFonts w:ascii="Verdana" w:eastAsia="Fira Sans" w:hAnsi="Verdana" w:cs="Fira Sans"/>
                    <w:color w:val="000000"/>
                    <w:sz w:val="22"/>
                    <w:szCs w:val="22"/>
                  </w:rPr>
                  <w:t>their</w:t>
                </w:r>
              </w:sdtContent>
            </w:sdt>
            <w:r w:rsidRPr="007500C3">
              <w:rPr>
                <w:rFonts w:ascii="Verdana" w:eastAsia="Fira Sans" w:hAnsi="Verdana" w:cs="Fira Sans"/>
                <w:color w:val="000000"/>
                <w:sz w:val="22"/>
                <w:szCs w:val="22"/>
              </w:rPr>
              <w:t xml:space="preserve"> own care.</w:t>
            </w:r>
          </w:p>
        </w:tc>
        <w:tc>
          <w:tcPr>
            <w:tcW w:w="2628" w:type="dxa"/>
          </w:tcPr>
          <w:p w14:paraId="1299782D" w14:textId="29DE177B" w:rsidR="002C43A0" w:rsidRPr="007500C3" w:rsidRDefault="00000000">
            <w:pPr>
              <w:tabs>
                <w:tab w:val="left" w:pos="7200"/>
              </w:tabs>
              <w:spacing w:line="360" w:lineRule="auto"/>
              <w:rPr>
                <w:rFonts w:ascii="Verdana" w:eastAsia="Fira Sans" w:hAnsi="Verdana" w:cs="Fira Sans"/>
                <w:color w:val="000000"/>
                <w:sz w:val="22"/>
                <w:szCs w:val="22"/>
              </w:rPr>
            </w:pPr>
            <w:sdt>
              <w:sdtPr>
                <w:rPr>
                  <w:rFonts w:ascii="Verdana" w:hAnsi="Verdana"/>
                  <w:sz w:val="22"/>
                  <w:szCs w:val="22"/>
                </w:rPr>
                <w:tag w:val="goog_rdk_16"/>
                <w:id w:val="281735052"/>
              </w:sdtPr>
              <w:sdtContent>
                <w:r w:rsidR="00D6758F" w:rsidRPr="007500C3">
                  <w:rPr>
                    <w:rFonts w:ascii="Verdana" w:eastAsia="Fira Sans" w:hAnsi="Verdana" w:cs="Fira Sans"/>
                    <w:color w:val="000000"/>
                    <w:sz w:val="22"/>
                    <w:szCs w:val="22"/>
                  </w:rPr>
                  <w:t>3</w:t>
                </w:r>
              </w:sdtContent>
            </w:sdt>
            <w:sdt>
              <w:sdtPr>
                <w:rPr>
                  <w:rFonts w:ascii="Verdana" w:hAnsi="Verdana"/>
                  <w:sz w:val="22"/>
                  <w:szCs w:val="22"/>
                </w:rPr>
                <w:tag w:val="goog_rdk_17"/>
                <w:id w:val="281735053"/>
                <w:showingPlcHdr/>
              </w:sdtPr>
              <w:sdtContent>
                <w:r w:rsidR="00AD02E1" w:rsidRPr="007500C3">
                  <w:rPr>
                    <w:rFonts w:ascii="Verdana" w:hAnsi="Verdana"/>
                    <w:sz w:val="22"/>
                    <w:szCs w:val="22"/>
                  </w:rPr>
                  <w:t xml:space="preserve">     </w:t>
                </w:r>
              </w:sdtContent>
            </w:sdt>
          </w:p>
        </w:tc>
      </w:tr>
    </w:tbl>
    <w:p w14:paraId="45F3FFFC" w14:textId="77777777" w:rsidR="002C43A0" w:rsidRPr="007500C3" w:rsidRDefault="002C43A0" w:rsidP="001800C1">
      <w:pPr>
        <w:pStyle w:val="Heading1"/>
        <w:numPr>
          <w:ilvl w:val="0"/>
          <w:numId w:val="0"/>
        </w:numPr>
        <w:rPr>
          <w:rFonts w:ascii="Verdana" w:hAnsi="Verdana"/>
          <w:sz w:val="22"/>
          <w:szCs w:val="22"/>
        </w:rPr>
      </w:pPr>
    </w:p>
    <w:sectPr w:rsidR="002C43A0" w:rsidRPr="007500C3" w:rsidSect="001800C1">
      <w:headerReference w:type="default" r:id="rId8"/>
      <w:footerReference w:type="default" r:id="rId9"/>
      <w:footerReference w:type="first" r:id="rId10"/>
      <w:pgSz w:w="12240" w:h="15840"/>
      <w:pgMar w:top="270"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C9858" w14:textId="77777777" w:rsidR="006E23D6" w:rsidRDefault="006E23D6" w:rsidP="002C43A0">
      <w:pPr>
        <w:spacing w:line="240" w:lineRule="auto"/>
      </w:pPr>
      <w:r>
        <w:separator/>
      </w:r>
    </w:p>
  </w:endnote>
  <w:endnote w:type="continuationSeparator" w:id="0">
    <w:p w14:paraId="553F2219" w14:textId="77777777" w:rsidR="006E23D6" w:rsidRDefault="006E23D6" w:rsidP="002C43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600002FF"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AFCDC" w14:textId="77777777" w:rsidR="002C43A0" w:rsidRDefault="002C43A0">
    <w:pPr>
      <w:widowControl w:val="0"/>
      <w:pBdr>
        <w:top w:val="nil"/>
        <w:left w:val="nil"/>
        <w:bottom w:val="nil"/>
        <w:right w:val="nil"/>
        <w:between w:val="nil"/>
      </w:pBdr>
      <w:spacing w:line="276" w:lineRule="auto"/>
      <w:rPr>
        <w:color w:val="000000"/>
      </w:rPr>
    </w:pPr>
  </w:p>
  <w:tbl>
    <w:tblPr>
      <w:tblStyle w:val="a0"/>
      <w:tblW w:w="10455" w:type="dxa"/>
      <w:tblBorders>
        <w:top w:val="nil"/>
        <w:left w:val="nil"/>
        <w:bottom w:val="nil"/>
        <w:right w:val="nil"/>
        <w:insideH w:val="nil"/>
        <w:insideV w:val="nil"/>
      </w:tblBorders>
      <w:tblLayout w:type="fixed"/>
      <w:tblLook w:val="0420" w:firstRow="1" w:lastRow="0" w:firstColumn="0" w:lastColumn="0" w:noHBand="0" w:noVBand="1"/>
    </w:tblPr>
    <w:tblGrid>
      <w:gridCol w:w="9746"/>
      <w:gridCol w:w="709"/>
    </w:tblGrid>
    <w:tr w:rsidR="002C43A0" w14:paraId="65F46FE8" w14:textId="77777777" w:rsidTr="00F62929">
      <w:tc>
        <w:tcPr>
          <w:tcW w:w="9746" w:type="dxa"/>
          <w:vAlign w:val="bottom"/>
        </w:tcPr>
        <w:p w14:paraId="54E33453" w14:textId="77777777" w:rsidR="002C43A0" w:rsidRDefault="002C43A0">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p>
      </w:tc>
      <w:tc>
        <w:tcPr>
          <w:tcW w:w="709" w:type="dxa"/>
        </w:tcPr>
        <w:p w14:paraId="2B5B3B08" w14:textId="77777777" w:rsidR="002C43A0" w:rsidRDefault="002C43A0">
          <w:pPr>
            <w:pBdr>
              <w:top w:val="nil"/>
              <w:left w:val="nil"/>
              <w:bottom w:val="nil"/>
              <w:right w:val="nil"/>
              <w:between w:val="nil"/>
            </w:pBdr>
            <w:tabs>
              <w:tab w:val="center" w:pos="4513"/>
              <w:tab w:val="right" w:pos="9026"/>
            </w:tabs>
            <w:spacing w:line="240" w:lineRule="auto"/>
            <w:jc w:val="right"/>
            <w:rPr>
              <w:rFonts w:ascii="Fira Sans" w:eastAsia="Fira Sans" w:hAnsi="Fira Sans" w:cs="Fira Sans"/>
              <w:color w:val="000000"/>
              <w:sz w:val="12"/>
              <w:szCs w:val="12"/>
            </w:rPr>
          </w:pPr>
          <w:r>
            <w:rPr>
              <w:color w:val="000000"/>
              <w:sz w:val="12"/>
              <w:szCs w:val="12"/>
            </w:rPr>
            <w:fldChar w:fldCharType="begin"/>
          </w:r>
          <w:r w:rsidR="00D6758F">
            <w:rPr>
              <w:rFonts w:ascii="Fira Sans" w:eastAsia="Fira Sans" w:hAnsi="Fira Sans" w:cs="Fira Sans"/>
              <w:color w:val="000000"/>
              <w:sz w:val="12"/>
              <w:szCs w:val="12"/>
            </w:rPr>
            <w:instrText>PAGE</w:instrText>
          </w:r>
          <w:r>
            <w:rPr>
              <w:color w:val="000000"/>
              <w:sz w:val="12"/>
              <w:szCs w:val="12"/>
            </w:rPr>
            <w:fldChar w:fldCharType="separate"/>
          </w:r>
          <w:r w:rsidR="007500C3">
            <w:rPr>
              <w:rFonts w:ascii="Fira Sans" w:eastAsia="Fira Sans" w:hAnsi="Fira Sans" w:cs="Fira Sans"/>
              <w:noProof/>
              <w:color w:val="000000"/>
              <w:sz w:val="12"/>
              <w:szCs w:val="12"/>
            </w:rPr>
            <w:t>2</w:t>
          </w:r>
          <w:r>
            <w:rPr>
              <w:color w:val="000000"/>
              <w:sz w:val="12"/>
              <w:szCs w:val="12"/>
            </w:rPr>
            <w:fldChar w:fldCharType="end"/>
          </w:r>
        </w:p>
      </w:tc>
    </w:tr>
  </w:tbl>
  <w:p w14:paraId="6D75F47D" w14:textId="77777777" w:rsidR="002C43A0" w:rsidRDefault="002C43A0">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45E5E" w14:textId="77777777" w:rsidR="002C43A0" w:rsidRDefault="00D6758F">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3AAD2E65" wp14:editId="3DD8C3C2">
          <wp:simplePos x="0" y="0"/>
          <wp:positionH relativeFrom="column">
            <wp:posOffset>0</wp:posOffset>
          </wp:positionH>
          <wp:positionV relativeFrom="paragraph">
            <wp:posOffset>0</wp:posOffset>
          </wp:positionV>
          <wp:extent cx="1933200" cy="306000"/>
          <wp:effectExtent l="0" t="0" r="0" b="0"/>
          <wp:wrapNone/>
          <wp:docPr id="618793827" name="Picture 6187938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257D6" w14:textId="77777777" w:rsidR="006E23D6" w:rsidRDefault="006E23D6" w:rsidP="002C43A0">
      <w:pPr>
        <w:spacing w:line="240" w:lineRule="auto"/>
      </w:pPr>
      <w:r>
        <w:separator/>
      </w:r>
    </w:p>
  </w:footnote>
  <w:footnote w:type="continuationSeparator" w:id="0">
    <w:p w14:paraId="3DD0F40B" w14:textId="77777777" w:rsidR="006E23D6" w:rsidRDefault="006E23D6" w:rsidP="002C43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95049" w14:textId="77777777" w:rsidR="002C43A0" w:rsidRDefault="00D6758F">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4FF705B2" wp14:editId="71CC189A">
          <wp:simplePos x="0" y="0"/>
          <wp:positionH relativeFrom="page">
            <wp:posOffset>720090</wp:posOffset>
          </wp:positionH>
          <wp:positionV relativeFrom="page">
            <wp:posOffset>9033510</wp:posOffset>
          </wp:positionV>
          <wp:extent cx="1933200" cy="306000"/>
          <wp:effectExtent l="0" t="0" r="0" b="0"/>
          <wp:wrapNone/>
          <wp:docPr id="1753528702" name="Picture 175352870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964F6"/>
    <w:multiLevelType w:val="multilevel"/>
    <w:tmpl w:val="0108F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4012429"/>
    <w:multiLevelType w:val="multilevel"/>
    <w:tmpl w:val="E992483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FEE054A"/>
    <w:multiLevelType w:val="multilevel"/>
    <w:tmpl w:val="21B477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4CD23CC"/>
    <w:multiLevelType w:val="multilevel"/>
    <w:tmpl w:val="E9424A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31961190">
    <w:abstractNumId w:val="3"/>
  </w:num>
  <w:num w:numId="2" w16cid:durableId="1751733009">
    <w:abstractNumId w:val="0"/>
  </w:num>
  <w:num w:numId="3" w16cid:durableId="1495608758">
    <w:abstractNumId w:val="2"/>
  </w:num>
  <w:num w:numId="4" w16cid:durableId="1339233594">
    <w:abstractNumId w:val="1"/>
  </w:num>
  <w:num w:numId="5" w16cid:durableId="987201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30883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8862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3A0"/>
    <w:rsid w:val="00110673"/>
    <w:rsid w:val="001800C1"/>
    <w:rsid w:val="002C43A0"/>
    <w:rsid w:val="006E23D6"/>
    <w:rsid w:val="007500C3"/>
    <w:rsid w:val="00826CF3"/>
    <w:rsid w:val="00A437A4"/>
    <w:rsid w:val="00AD02E1"/>
    <w:rsid w:val="00BD679B"/>
    <w:rsid w:val="00D6758F"/>
    <w:rsid w:val="00D675A6"/>
    <w:rsid w:val="00D95E4A"/>
    <w:rsid w:val="00F24E54"/>
    <w:rsid w:val="00F459EB"/>
    <w:rsid w:val="00F629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F28A1"/>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2C43A0"/>
    <w:pPr>
      <w:keepNext/>
      <w:keepLines/>
      <w:spacing w:before="240" w:after="40"/>
      <w:outlineLvl w:val="3"/>
    </w:pPr>
    <w:rPr>
      <w:b/>
      <w:sz w:val="24"/>
      <w:szCs w:val="24"/>
    </w:rPr>
  </w:style>
  <w:style w:type="paragraph" w:styleId="Heading5">
    <w:name w:val="heading 5"/>
    <w:basedOn w:val="Normal1"/>
    <w:next w:val="Normal1"/>
    <w:rsid w:val="002C43A0"/>
    <w:pPr>
      <w:keepNext/>
      <w:keepLines/>
      <w:spacing w:before="220" w:after="40"/>
      <w:outlineLvl w:val="4"/>
    </w:pPr>
    <w:rPr>
      <w:b/>
      <w:sz w:val="22"/>
      <w:szCs w:val="22"/>
    </w:rPr>
  </w:style>
  <w:style w:type="paragraph" w:styleId="Heading6">
    <w:name w:val="heading 6"/>
    <w:basedOn w:val="Normal1"/>
    <w:next w:val="Normal1"/>
    <w:rsid w:val="002C43A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C43A0"/>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2C43A0"/>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tabs>
        <w:tab w:val="num" w:pos="720"/>
      </w:tabs>
      <w:ind w:left="720" w:hanging="720"/>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7F06B0"/>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8120E"/>
    <w:pPr>
      <w:spacing w:line="240" w:lineRule="auto"/>
    </w:pPr>
    <w:rPr>
      <w:color w:val="000000" w:themeColor="text1"/>
    </w:rPr>
  </w:style>
  <w:style w:type="character" w:styleId="CommentReference">
    <w:name w:val="annotation reference"/>
    <w:basedOn w:val="DefaultParagraphFont"/>
    <w:uiPriority w:val="99"/>
    <w:semiHidden/>
    <w:unhideWhenUsed/>
    <w:rsid w:val="00D64B67"/>
    <w:rPr>
      <w:sz w:val="16"/>
      <w:szCs w:val="16"/>
    </w:rPr>
  </w:style>
  <w:style w:type="paragraph" w:styleId="CommentText">
    <w:name w:val="annotation text"/>
    <w:basedOn w:val="Normal"/>
    <w:link w:val="CommentTextChar"/>
    <w:uiPriority w:val="99"/>
    <w:unhideWhenUsed/>
    <w:rsid w:val="00D64B67"/>
    <w:pPr>
      <w:spacing w:line="240" w:lineRule="auto"/>
    </w:pPr>
    <w:rPr>
      <w:sz w:val="20"/>
      <w:szCs w:val="20"/>
    </w:rPr>
  </w:style>
  <w:style w:type="character" w:customStyle="1" w:styleId="CommentTextChar">
    <w:name w:val="Comment Text Char"/>
    <w:basedOn w:val="DefaultParagraphFont"/>
    <w:link w:val="CommentText"/>
    <w:uiPriority w:val="99"/>
    <w:rsid w:val="00D64B67"/>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D64B67"/>
    <w:rPr>
      <w:b/>
      <w:bCs/>
    </w:rPr>
  </w:style>
  <w:style w:type="character" w:customStyle="1" w:styleId="CommentSubjectChar">
    <w:name w:val="Comment Subject Char"/>
    <w:basedOn w:val="CommentTextChar"/>
    <w:link w:val="CommentSubject"/>
    <w:uiPriority w:val="99"/>
    <w:semiHidden/>
    <w:rsid w:val="00D64B67"/>
    <w:rPr>
      <w:b/>
      <w:bCs/>
      <w:color w:val="000000" w:themeColor="text1"/>
      <w:sz w:val="20"/>
      <w:szCs w:val="20"/>
      <w:lang w:val="en-US"/>
    </w:rPr>
  </w:style>
  <w:style w:type="table" w:customStyle="1" w:styleId="a">
    <w:basedOn w:val="TableNormal"/>
    <w:rsid w:val="002C43A0"/>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2C43A0"/>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A437A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7A4"/>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ivNVk7W7fL8qt25Arf/1AHDoCOQ==">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7, Overview of Long-Term Care</dc:title>
  <dc:creator>Windows User</dc:creator>
  <cp:lastModifiedBy>Devaraj N</cp:lastModifiedBy>
  <cp:revision>9</cp:revision>
  <dcterms:created xsi:type="dcterms:W3CDTF">2023-01-21T05:56:00Z</dcterms:created>
  <dcterms:modified xsi:type="dcterms:W3CDTF">2023-05-09T06:23:00Z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f701a9b19edfd0131cbbded51a25bb4fe9d999820c6a22dedf2198f8b56e3d96</vt:lpwstr>
  </property>
</Properties>
</file>