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20270" w14:textId="77777777" w:rsidR="00AE7FA9" w:rsidRPr="001C6944" w:rsidRDefault="00AE7FA9" w:rsidP="007172A0">
      <w:pPr>
        <w:rPr>
          <w:rFonts w:ascii="Verdana" w:hAnsi="Verdana"/>
          <w:sz w:val="22"/>
        </w:rPr>
      </w:pPr>
      <w:r w:rsidRPr="001C6944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6F262D6" wp14:editId="1BE5CDD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4126AA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69FD821" w14:textId="0121C646" w:rsidR="00B51E54" w:rsidRPr="001C6944" w:rsidRDefault="00B51E54" w:rsidP="00F5757B">
      <w:pPr>
        <w:pStyle w:val="Heading1withoutnumbering"/>
        <w:rPr>
          <w:rFonts w:ascii="Verdana" w:hAnsi="Verdana"/>
          <w:sz w:val="22"/>
          <w:szCs w:val="22"/>
        </w:rPr>
      </w:pPr>
      <w:r w:rsidRPr="001C6944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1C6944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1C6944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002450" w:rsidRPr="001C6944">
        <w:rPr>
          <w:rFonts w:ascii="Cambria" w:hAnsi="Cambria"/>
          <w:b/>
          <w:color w:val="007AC3" w:themeColor="accent1"/>
          <w:sz w:val="32"/>
          <w:szCs w:val="32"/>
        </w:rPr>
        <w:t>6</w:t>
      </w:r>
      <w:r w:rsidRPr="001C6944">
        <w:rPr>
          <w:rFonts w:ascii="Cambria" w:hAnsi="Cambria"/>
          <w:b/>
          <w:color w:val="007AC3" w:themeColor="accent1"/>
          <w:sz w:val="32"/>
          <w:szCs w:val="32"/>
        </w:rPr>
        <w:t>, The Digestive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B51E54" w:rsidRPr="001C6944" w14:paraId="0AF71F8B" w14:textId="77777777" w:rsidTr="00902148">
        <w:trPr>
          <w:tblHeader/>
        </w:trPr>
        <w:tc>
          <w:tcPr>
            <w:tcW w:w="6466" w:type="dxa"/>
          </w:tcPr>
          <w:p w14:paraId="6D336697" w14:textId="77777777" w:rsidR="00B51E54" w:rsidRPr="001C6944" w:rsidRDefault="00B51E54" w:rsidP="00F5757B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1C6944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67F3B1C1" w14:textId="77777777" w:rsidR="00B51E54" w:rsidRPr="001C6944" w:rsidRDefault="00B51E54" w:rsidP="00F5757B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1C6944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B51E54" w:rsidRPr="001C6944" w14:paraId="286978D2" w14:textId="77777777" w:rsidTr="00902148">
        <w:tc>
          <w:tcPr>
            <w:tcW w:w="6466" w:type="dxa"/>
          </w:tcPr>
          <w:p w14:paraId="4581D696" w14:textId="77777777" w:rsidR="00B51E54" w:rsidRPr="001C6944" w:rsidRDefault="00B51E54" w:rsidP="00F5757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1C6944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21121016" w14:textId="77777777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Dental problems such as loose or missing teeth.</w:t>
            </w:r>
          </w:p>
          <w:p w14:paraId="4CFFDC6E" w14:textId="77777777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Missing teeth may be replaced with dentures that must be properly fitted to be effective.</w:t>
            </w:r>
          </w:p>
          <w:p w14:paraId="0EB849E5" w14:textId="349AD4EC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Dental problems may produce toothache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and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sores in the mouth or on the tongue.</w:t>
            </w:r>
          </w:p>
          <w:p w14:paraId="4EF7992D" w14:textId="77777777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Inefficient chewing.</w:t>
            </w:r>
          </w:p>
          <w:p w14:paraId="0BBC3C07" w14:textId="77777777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Problems swallowing poorly chewed food.</w:t>
            </w:r>
          </w:p>
          <w:p w14:paraId="4F578281" w14:textId="77777777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Decreased saliva.</w:t>
            </w:r>
          </w:p>
          <w:p w14:paraId="6B365DE9" w14:textId="77777777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Decreased efficiency of digestion due to decreased stomach acid and enzymes.</w:t>
            </w:r>
          </w:p>
          <w:p w14:paraId="498A1619" w14:textId="77777777" w:rsidR="00B51E54" w:rsidRPr="001C6944" w:rsidRDefault="00B51E54" w:rsidP="00B51E5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Failure to take in fluids because of possible incontinence.</w:t>
            </w:r>
          </w:p>
          <w:p w14:paraId="517E89A8" w14:textId="77777777" w:rsidR="00B51E54" w:rsidRPr="001C6944" w:rsidRDefault="00B51E54" w:rsidP="00F5757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1C6944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7E73E44B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Provide a relaxed, social atmosphere.</w:t>
            </w:r>
          </w:p>
          <w:p w14:paraId="3F0A1186" w14:textId="0157D0FC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Cut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food into small, easy-to-chew pieces.</w:t>
            </w:r>
          </w:p>
          <w:p w14:paraId="004F1A53" w14:textId="20F8FFFB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Determine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need for assistance with feeding.</w:t>
            </w:r>
          </w:p>
          <w:p w14:paraId="75B1910E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Alternate food and liquids to assist with swallowing.</w:t>
            </w:r>
          </w:p>
          <w:p w14:paraId="3816BB0D" w14:textId="7129A85C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Ask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for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food preferences.</w:t>
            </w:r>
          </w:p>
          <w:p w14:paraId="5B12B86A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Report to the nurse any problems you observe or complaints Mary might make.</w:t>
            </w:r>
          </w:p>
          <w:p w14:paraId="78399A6A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To help keep the feces soft, encourage plenty of fluids.</w:t>
            </w:r>
          </w:p>
          <w:p w14:paraId="54E5C187" w14:textId="615FDE2A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Answer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call light immediately to prevent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them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from holding feces longer than necessary.</w:t>
            </w:r>
          </w:p>
          <w:p w14:paraId="0D3E3CFA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Report and record bowel movements and consistency of stool.</w:t>
            </w:r>
          </w:p>
          <w:p w14:paraId="27B5E9A3" w14:textId="26ED616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Make sure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BA6B3A" w:rsidRPr="001C6944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privacy when eliminating.</w:t>
            </w:r>
          </w:p>
          <w:p w14:paraId="08D0C924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Promote any type of exercise that the person is able to do.</w:t>
            </w:r>
          </w:p>
        </w:tc>
        <w:tc>
          <w:tcPr>
            <w:tcW w:w="3110" w:type="dxa"/>
          </w:tcPr>
          <w:p w14:paraId="4CC12306" w14:textId="77777777" w:rsidR="00B51E54" w:rsidRPr="001C6944" w:rsidRDefault="00B51E54" w:rsidP="00B51E54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3</w:t>
            </w:r>
          </w:p>
        </w:tc>
      </w:tr>
      <w:tr w:rsidR="00B51E54" w:rsidRPr="001C6944" w14:paraId="2DAB0BA5" w14:textId="77777777" w:rsidTr="00902148">
        <w:tc>
          <w:tcPr>
            <w:tcW w:w="6466" w:type="dxa"/>
          </w:tcPr>
          <w:p w14:paraId="714CC962" w14:textId="77777777" w:rsidR="00B51E54" w:rsidRPr="001C6944" w:rsidRDefault="00B51E54" w:rsidP="00F5757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1C6944">
              <w:rPr>
                <w:rFonts w:ascii="Verdana" w:hAnsi="Verdana"/>
                <w:sz w:val="22"/>
                <w:szCs w:val="22"/>
              </w:rPr>
              <w:t>2a.  Students’ response should include the following:</w:t>
            </w:r>
          </w:p>
          <w:p w14:paraId="29D69E2D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Heartburn is the most common symptom of a hiatal hernia.</w:t>
            </w:r>
          </w:p>
          <w:p w14:paraId="297EFBA4" w14:textId="77777777" w:rsidR="00B51E54" w:rsidRPr="001C6944" w:rsidRDefault="00B51E54" w:rsidP="00F5757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1C6944">
              <w:rPr>
                <w:rFonts w:ascii="Verdana" w:hAnsi="Verdana"/>
                <w:sz w:val="22"/>
                <w:szCs w:val="22"/>
              </w:rPr>
              <w:t>2b.  Students’ response should include the following:</w:t>
            </w:r>
          </w:p>
          <w:p w14:paraId="07888D83" w14:textId="77777777" w:rsidR="00B51E54" w:rsidRPr="001C6944" w:rsidRDefault="00B51E54" w:rsidP="00B51E5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Report any new symptoms the patient might have to the nurse immediately.</w:t>
            </w:r>
          </w:p>
        </w:tc>
        <w:tc>
          <w:tcPr>
            <w:tcW w:w="3110" w:type="dxa"/>
          </w:tcPr>
          <w:p w14:paraId="1CA98048" w14:textId="7BBE625D" w:rsidR="00B51E54" w:rsidRPr="001C6944" w:rsidRDefault="00B51E54" w:rsidP="00B51E54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1C6944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</w:p>
        </w:tc>
      </w:tr>
    </w:tbl>
    <w:p w14:paraId="0A457DA9" w14:textId="5D006FB0" w:rsidR="001E2049" w:rsidRPr="001C6944" w:rsidRDefault="001E2049" w:rsidP="00B51E54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1C6944" w:rsidSect="00954377">
      <w:footerReference w:type="default" r:id="rId11"/>
      <w:footerReference w:type="first" r:id="rId12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7EFF" w14:textId="77777777" w:rsidR="00D624E4" w:rsidRDefault="00D624E4" w:rsidP="00291CA2">
      <w:pPr>
        <w:spacing w:line="240" w:lineRule="auto"/>
      </w:pPr>
      <w:r>
        <w:separator/>
      </w:r>
    </w:p>
  </w:endnote>
  <w:endnote w:type="continuationSeparator" w:id="0">
    <w:p w14:paraId="0FA461B6" w14:textId="77777777" w:rsidR="00D624E4" w:rsidRDefault="00D624E4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365D4F7" w14:textId="77777777" w:rsidTr="001E2049">
      <w:tc>
        <w:tcPr>
          <w:tcW w:w="9746" w:type="dxa"/>
          <w:vAlign w:val="bottom"/>
        </w:tcPr>
        <w:p w14:paraId="095A565C" w14:textId="0C4B70D2" w:rsidR="007172A0" w:rsidRDefault="00902148" w:rsidP="00902148">
          <w:pPr>
            <w:pStyle w:val="Footer"/>
            <w:jc w:val="left"/>
          </w:pPr>
          <w:r>
            <w:rPr>
              <w:noProof/>
              <w:lang w:val="en-IN" w:eastAsia="en-IN"/>
            </w:rPr>
            <w:drawing>
              <wp:inline distT="0" distB="0" distL="0" distR="0" wp14:anchorId="4533F2B1" wp14:editId="74F2584C">
                <wp:extent cx="1933200" cy="306000"/>
                <wp:effectExtent l="0" t="0" r="0" b="0"/>
                <wp:docPr id="1" name="Pictur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32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9" w:type="dxa"/>
        </w:tcPr>
        <w:p w14:paraId="69AFABFC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C6944">
            <w:rPr>
              <w:noProof/>
            </w:rPr>
            <w:t>2</w:t>
          </w:r>
          <w:r>
            <w:fldChar w:fldCharType="end"/>
          </w:r>
        </w:p>
      </w:tc>
    </w:tr>
  </w:tbl>
  <w:p w14:paraId="44A7C938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040A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A6E143F" wp14:editId="6F11E0B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44BFF" w14:textId="77777777" w:rsidR="00D624E4" w:rsidRDefault="00D624E4" w:rsidP="00291CA2">
      <w:pPr>
        <w:spacing w:line="240" w:lineRule="auto"/>
      </w:pPr>
      <w:r>
        <w:separator/>
      </w:r>
    </w:p>
  </w:footnote>
  <w:footnote w:type="continuationSeparator" w:id="0">
    <w:p w14:paraId="4073B1FB" w14:textId="77777777" w:rsidR="00D624E4" w:rsidRDefault="00D624E4" w:rsidP="00291C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D27F2B"/>
    <w:multiLevelType w:val="hybridMultilevel"/>
    <w:tmpl w:val="B69C0E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A297EFD"/>
    <w:multiLevelType w:val="hybridMultilevel"/>
    <w:tmpl w:val="071AD5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1519193813">
    <w:abstractNumId w:val="4"/>
  </w:num>
  <w:num w:numId="2" w16cid:durableId="1207259770">
    <w:abstractNumId w:val="4"/>
  </w:num>
  <w:num w:numId="3" w16cid:durableId="881359740">
    <w:abstractNumId w:val="4"/>
  </w:num>
  <w:num w:numId="4" w16cid:durableId="1661301266">
    <w:abstractNumId w:val="2"/>
  </w:num>
  <w:num w:numId="5" w16cid:durableId="816261563">
    <w:abstractNumId w:val="6"/>
  </w:num>
  <w:num w:numId="6" w16cid:durableId="1012412515">
    <w:abstractNumId w:val="10"/>
  </w:num>
  <w:num w:numId="7" w16cid:durableId="704984269">
    <w:abstractNumId w:val="8"/>
  </w:num>
  <w:num w:numId="8" w16cid:durableId="1134328821">
    <w:abstractNumId w:val="0"/>
  </w:num>
  <w:num w:numId="9" w16cid:durableId="99956665">
    <w:abstractNumId w:val="12"/>
  </w:num>
  <w:num w:numId="10" w16cid:durableId="1156534459">
    <w:abstractNumId w:val="5"/>
  </w:num>
  <w:num w:numId="11" w16cid:durableId="2100523095">
    <w:abstractNumId w:val="9"/>
  </w:num>
  <w:num w:numId="12" w16cid:durableId="2128423382">
    <w:abstractNumId w:val="3"/>
  </w:num>
  <w:num w:numId="13" w16cid:durableId="1066991621">
    <w:abstractNumId w:val="11"/>
  </w:num>
  <w:num w:numId="14" w16cid:durableId="355283">
    <w:abstractNumId w:val="7"/>
  </w:num>
  <w:num w:numId="15" w16cid:durableId="1187329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MzNzcxMTU3sDRX0lEKTi0uzszPAykwrAUA6X02mywAAAA="/>
  </w:docVars>
  <w:rsids>
    <w:rsidRoot w:val="00B51E54"/>
    <w:rsid w:val="00002450"/>
    <w:rsid w:val="000214F4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C6944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0548B"/>
    <w:rsid w:val="00383C5A"/>
    <w:rsid w:val="00395470"/>
    <w:rsid w:val="003C2A0C"/>
    <w:rsid w:val="003C2ED5"/>
    <w:rsid w:val="003E5A48"/>
    <w:rsid w:val="00407BB1"/>
    <w:rsid w:val="00407F47"/>
    <w:rsid w:val="004214D4"/>
    <w:rsid w:val="004377B9"/>
    <w:rsid w:val="004A7A7B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81005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02148"/>
    <w:rsid w:val="009102B7"/>
    <w:rsid w:val="00944F16"/>
    <w:rsid w:val="00953737"/>
    <w:rsid w:val="00954377"/>
    <w:rsid w:val="00965A80"/>
    <w:rsid w:val="0098330B"/>
    <w:rsid w:val="0099702B"/>
    <w:rsid w:val="009A09A8"/>
    <w:rsid w:val="009B6106"/>
    <w:rsid w:val="00A06AF8"/>
    <w:rsid w:val="00A07639"/>
    <w:rsid w:val="00A40C71"/>
    <w:rsid w:val="00A73169"/>
    <w:rsid w:val="00AB3D6E"/>
    <w:rsid w:val="00AE5C40"/>
    <w:rsid w:val="00AE7FA9"/>
    <w:rsid w:val="00AF0936"/>
    <w:rsid w:val="00AF2AE3"/>
    <w:rsid w:val="00AF6645"/>
    <w:rsid w:val="00B04529"/>
    <w:rsid w:val="00B1166B"/>
    <w:rsid w:val="00B12219"/>
    <w:rsid w:val="00B20D41"/>
    <w:rsid w:val="00B51E54"/>
    <w:rsid w:val="00B62074"/>
    <w:rsid w:val="00B664A6"/>
    <w:rsid w:val="00B85C4B"/>
    <w:rsid w:val="00B94051"/>
    <w:rsid w:val="00BA6B3A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527C5"/>
    <w:rsid w:val="00D624E4"/>
    <w:rsid w:val="00D64A9B"/>
    <w:rsid w:val="00DC2093"/>
    <w:rsid w:val="00DD6D04"/>
    <w:rsid w:val="00E100A8"/>
    <w:rsid w:val="00E31E10"/>
    <w:rsid w:val="00E679CE"/>
    <w:rsid w:val="00E70C89"/>
    <w:rsid w:val="00EB546E"/>
    <w:rsid w:val="00F5757B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D3E17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B51E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02450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04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4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4529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5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529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BCA824B3-F545-4186-A502-8C22BDE53A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36, The Digestive System</dc:title>
  <dc:subject/>
  <dc:creator>Windows User</dc:creator>
  <cp:keywords/>
  <dc:description/>
  <cp:lastModifiedBy>Devaraj N</cp:lastModifiedBy>
  <cp:revision>5</cp:revision>
  <dcterms:created xsi:type="dcterms:W3CDTF">2023-01-23T19:21:00Z</dcterms:created>
  <dcterms:modified xsi:type="dcterms:W3CDTF">2023-04-04T06:50:00Z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b24ad9b6e2ef8ed8c3ceaadcee4c7e87305e9efd5dc90aa237e90b35f7d52274</vt:lpwstr>
  </property>
</Properties>
</file>