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1DA79" w14:textId="66D11FA9" w:rsidR="00083449" w:rsidRPr="0055121E" w:rsidRDefault="00AE7FA9" w:rsidP="0055121E">
      <w:pPr>
        <w:pStyle w:val="Heading1withoutnumbering"/>
        <w:rPr>
          <w:lang w:bidi="en-US"/>
        </w:rPr>
      </w:pPr>
      <w:r w:rsidRPr="0055121E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7263C967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B17FD2F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083449" w:rsidRPr="00F24F0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55121E" w:rsidRPr="00F24F0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083449" w:rsidRPr="00F24F0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1</w:t>
      </w:r>
      <w:r w:rsidR="00E23EED" w:rsidRPr="00F24F0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2</w:t>
      </w:r>
      <w:r w:rsidR="00083449" w:rsidRPr="00F24F0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Infection Control</w:t>
      </w:r>
      <w:r w:rsidR="00E23EED" w:rsidRPr="00F24F03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Measures</w:t>
      </w:r>
    </w:p>
    <w:tbl>
      <w:tblPr>
        <w:tblStyle w:val="TableGrid"/>
        <w:tblW w:w="9586" w:type="dxa"/>
        <w:tblLayout w:type="fixed"/>
        <w:tblLook w:val="0020" w:firstRow="1" w:lastRow="0" w:firstColumn="0" w:lastColumn="0" w:noHBand="0" w:noVBand="0"/>
        <w:tblDescription w:val="This table describes about the Written Assignments"/>
      </w:tblPr>
      <w:tblGrid>
        <w:gridCol w:w="7488"/>
        <w:gridCol w:w="2098"/>
      </w:tblGrid>
      <w:tr w:rsidR="00083449" w:rsidRPr="0055121E" w14:paraId="4F30C281" w14:textId="77777777" w:rsidTr="00F24F03">
        <w:trPr>
          <w:tblHeader/>
        </w:trPr>
        <w:tc>
          <w:tcPr>
            <w:tcW w:w="7488" w:type="dxa"/>
          </w:tcPr>
          <w:p w14:paraId="74FC141A" w14:textId="77777777" w:rsidR="00083449" w:rsidRPr="0055121E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5121E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2098" w:type="dxa"/>
          </w:tcPr>
          <w:p w14:paraId="059C107A" w14:textId="743CBBBE" w:rsidR="00083449" w:rsidRPr="0055121E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5121E">
              <w:rPr>
                <w:rFonts w:ascii="Verdana" w:hAnsi="Verdana"/>
                <w:szCs w:val="22"/>
              </w:rPr>
              <w:t>Learning Objective</w:t>
            </w:r>
            <w:r w:rsidR="00E23EED" w:rsidRPr="0055121E">
              <w:rPr>
                <w:rFonts w:ascii="Verdana" w:hAnsi="Verdana"/>
                <w:szCs w:val="22"/>
              </w:rPr>
              <w:t>(</w:t>
            </w:r>
            <w:r w:rsidRPr="0055121E">
              <w:rPr>
                <w:rFonts w:ascii="Verdana" w:hAnsi="Verdana"/>
                <w:szCs w:val="22"/>
              </w:rPr>
              <w:t>s</w:t>
            </w:r>
            <w:r w:rsidR="00E23EED" w:rsidRPr="0055121E">
              <w:rPr>
                <w:rFonts w:ascii="Verdana" w:hAnsi="Verdana"/>
                <w:szCs w:val="22"/>
              </w:rPr>
              <w:t>)</w:t>
            </w:r>
          </w:p>
        </w:tc>
      </w:tr>
      <w:tr w:rsidR="00083449" w:rsidRPr="0055121E" w14:paraId="7185BD70" w14:textId="77777777" w:rsidTr="00F24F03">
        <w:tc>
          <w:tcPr>
            <w:tcW w:w="7488" w:type="dxa"/>
          </w:tcPr>
          <w:p w14:paraId="1CA2B2D2" w14:textId="77777777" w:rsidR="00083449" w:rsidRPr="0055121E" w:rsidRDefault="00083449" w:rsidP="00E079C3">
            <w:pPr>
              <w:rPr>
                <w:rFonts w:ascii="Verdana" w:hAnsi="Verdana"/>
                <w:i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 xml:space="preserve">Assignment #1. Students will complete Chapter 10 of </w:t>
            </w:r>
            <w:r w:rsidRPr="0055121E">
              <w:rPr>
                <w:rFonts w:ascii="Verdana" w:hAnsi="Verdana"/>
                <w:i/>
                <w:sz w:val="22"/>
              </w:rPr>
              <w:t>Lippincott Workbook for Nursing Assistants.</w:t>
            </w:r>
          </w:p>
        </w:tc>
        <w:tc>
          <w:tcPr>
            <w:tcW w:w="2098" w:type="dxa"/>
          </w:tcPr>
          <w:p w14:paraId="28B2E19B" w14:textId="57A1ABD9" w:rsidR="00083449" w:rsidRPr="0055121E" w:rsidRDefault="007D5543" w:rsidP="00E079C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1-8</w:t>
            </w:r>
          </w:p>
        </w:tc>
      </w:tr>
      <w:tr w:rsidR="00083449" w:rsidRPr="0055121E" w14:paraId="5406AB95" w14:textId="77777777" w:rsidTr="00F24F03">
        <w:tc>
          <w:tcPr>
            <w:tcW w:w="7488" w:type="dxa"/>
          </w:tcPr>
          <w:p w14:paraId="00E0C3B5" w14:textId="35E58A79" w:rsidR="00083449" w:rsidRPr="0055121E" w:rsidRDefault="00083449" w:rsidP="00E23EED">
            <w:pPr>
              <w:shd w:val="clear" w:color="auto" w:fill="FFFFFF"/>
              <w:suppressAutoHyphens/>
              <w:spacing w:line="240" w:lineRule="auto"/>
              <w:rPr>
                <w:rFonts w:ascii="Verdana" w:hAnsi="Verdana"/>
                <w:sz w:val="22"/>
              </w:rPr>
            </w:pPr>
          </w:p>
          <w:p w14:paraId="49C0ABA7" w14:textId="77777777" w:rsidR="00083449" w:rsidRPr="0055121E" w:rsidRDefault="00083449" w:rsidP="0071780B">
            <w:pPr>
              <w:jc w:val="both"/>
              <w:rPr>
                <w:rFonts w:ascii="Verdana" w:hAnsi="Verdana"/>
                <w:sz w:val="22"/>
              </w:rPr>
            </w:pPr>
          </w:p>
        </w:tc>
        <w:tc>
          <w:tcPr>
            <w:tcW w:w="2098" w:type="dxa"/>
          </w:tcPr>
          <w:p w14:paraId="7F8608A5" w14:textId="4BC442E3" w:rsidR="00083449" w:rsidRPr="0055121E" w:rsidRDefault="00083449" w:rsidP="00110DB9">
            <w:pPr>
              <w:rPr>
                <w:rFonts w:ascii="Verdana" w:hAnsi="Verdana"/>
                <w:sz w:val="22"/>
              </w:rPr>
            </w:pPr>
          </w:p>
        </w:tc>
      </w:tr>
    </w:tbl>
    <w:p w14:paraId="1EF166E5" w14:textId="77777777" w:rsidR="00083449" w:rsidRPr="0055121E" w:rsidRDefault="00083449" w:rsidP="00083449">
      <w:pPr>
        <w:rPr>
          <w:rFonts w:ascii="Verdana" w:hAnsi="Verdana"/>
          <w:sz w:val="22"/>
        </w:rPr>
      </w:pPr>
    </w:p>
    <w:tbl>
      <w:tblPr>
        <w:tblStyle w:val="TableGrid"/>
        <w:tblW w:w="9586" w:type="dxa"/>
        <w:tblLayout w:type="fixed"/>
        <w:tblLook w:val="0020" w:firstRow="1" w:lastRow="0" w:firstColumn="0" w:lastColumn="0" w:noHBand="0" w:noVBand="0"/>
        <w:tblDescription w:val="This table describes about the Written Assignments"/>
      </w:tblPr>
      <w:tblGrid>
        <w:gridCol w:w="7488"/>
        <w:gridCol w:w="2098"/>
      </w:tblGrid>
      <w:tr w:rsidR="00083449" w:rsidRPr="0055121E" w14:paraId="7A91E299" w14:textId="77777777" w:rsidTr="00F24F03">
        <w:trPr>
          <w:tblHeader/>
        </w:trPr>
        <w:tc>
          <w:tcPr>
            <w:tcW w:w="7488" w:type="dxa"/>
          </w:tcPr>
          <w:p w14:paraId="2E052B05" w14:textId="77777777" w:rsidR="00083449" w:rsidRPr="0055121E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5121E">
              <w:rPr>
                <w:rFonts w:ascii="Verdana" w:hAnsi="Verdana"/>
                <w:szCs w:val="22"/>
              </w:rPr>
              <w:t>Group Assignments</w:t>
            </w:r>
          </w:p>
        </w:tc>
        <w:tc>
          <w:tcPr>
            <w:tcW w:w="2098" w:type="dxa"/>
          </w:tcPr>
          <w:p w14:paraId="175031C4" w14:textId="401F47B7" w:rsidR="00083449" w:rsidRPr="0055121E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5121E">
              <w:rPr>
                <w:rFonts w:ascii="Verdana" w:hAnsi="Verdana"/>
                <w:szCs w:val="22"/>
              </w:rPr>
              <w:t>Learning Objective</w:t>
            </w:r>
            <w:r w:rsidR="00E23EED" w:rsidRPr="0055121E">
              <w:rPr>
                <w:rFonts w:ascii="Verdana" w:hAnsi="Verdana"/>
                <w:szCs w:val="22"/>
              </w:rPr>
              <w:t>(</w:t>
            </w:r>
            <w:r w:rsidRPr="0055121E">
              <w:rPr>
                <w:rFonts w:ascii="Verdana" w:hAnsi="Verdana"/>
                <w:szCs w:val="22"/>
              </w:rPr>
              <w:t>s</w:t>
            </w:r>
            <w:r w:rsidR="00E23EED" w:rsidRPr="0055121E">
              <w:rPr>
                <w:rFonts w:ascii="Verdana" w:hAnsi="Verdana"/>
                <w:szCs w:val="22"/>
              </w:rPr>
              <w:t>)</w:t>
            </w:r>
          </w:p>
        </w:tc>
      </w:tr>
      <w:tr w:rsidR="00083449" w:rsidRPr="0055121E" w14:paraId="36D3A1C7" w14:textId="77777777" w:rsidTr="00F24F03">
        <w:tc>
          <w:tcPr>
            <w:tcW w:w="7488" w:type="dxa"/>
          </w:tcPr>
          <w:p w14:paraId="49AF02D7" w14:textId="77777777" w:rsidR="00083449" w:rsidRPr="0055121E" w:rsidRDefault="00083449" w:rsidP="00110DB9">
            <w:pPr>
              <w:rPr>
                <w:rFonts w:ascii="Verdana" w:hAnsi="Verdana"/>
                <w:i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 xml:space="preserve">Assignment #1. Students will do handwashing using steps given in Procedure 10-1 of </w:t>
            </w:r>
            <w:r w:rsidRPr="0055121E">
              <w:rPr>
                <w:rFonts w:ascii="Verdana" w:hAnsi="Verdana"/>
                <w:i/>
                <w:sz w:val="22"/>
              </w:rPr>
              <w:t>Lippincott Textbook for Nursing Assistants.</w:t>
            </w:r>
          </w:p>
        </w:tc>
        <w:tc>
          <w:tcPr>
            <w:tcW w:w="2098" w:type="dxa"/>
          </w:tcPr>
          <w:p w14:paraId="5A0CC44D" w14:textId="28DB436E" w:rsidR="00083449" w:rsidRPr="0055121E" w:rsidRDefault="007D5543" w:rsidP="00110DB9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3, 8</w:t>
            </w:r>
          </w:p>
        </w:tc>
      </w:tr>
      <w:tr w:rsidR="00083449" w:rsidRPr="0055121E" w14:paraId="4915DF68" w14:textId="77777777" w:rsidTr="00F24F03">
        <w:tc>
          <w:tcPr>
            <w:tcW w:w="7488" w:type="dxa"/>
          </w:tcPr>
          <w:p w14:paraId="6FF22708" w14:textId="77777777" w:rsidR="00083449" w:rsidRPr="0055121E" w:rsidRDefault="00083449" w:rsidP="00110DB9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Assignment #2.</w:t>
            </w:r>
          </w:p>
          <w:p w14:paraId="37D052A5" w14:textId="77777777" w:rsidR="00083449" w:rsidRPr="0055121E" w:rsidRDefault="00083449" w:rsidP="00110DB9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Situation 1:</w:t>
            </w:r>
          </w:p>
          <w:p w14:paraId="4DFF5DC8" w14:textId="77777777" w:rsidR="00083449" w:rsidRPr="0055121E" w:rsidRDefault="00083449" w:rsidP="00110DB9">
            <w:pPr>
              <w:pStyle w:val="ListParagraph"/>
              <w:numPr>
                <w:ilvl w:val="0"/>
                <w:numId w:val="34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Remove gloves and wash hands</w:t>
            </w:r>
          </w:p>
          <w:p w14:paraId="58BD9354" w14:textId="77777777" w:rsidR="00083449" w:rsidRPr="0055121E" w:rsidRDefault="00083449" w:rsidP="00110DB9">
            <w:pPr>
              <w:pStyle w:val="ListParagraph"/>
              <w:numPr>
                <w:ilvl w:val="0"/>
                <w:numId w:val="34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Remove mask</w:t>
            </w:r>
          </w:p>
          <w:p w14:paraId="7BC9D6E7" w14:textId="77777777" w:rsidR="00083449" w:rsidRPr="0055121E" w:rsidRDefault="00083449" w:rsidP="00110DB9">
            <w:pPr>
              <w:pStyle w:val="ListParagraph"/>
              <w:numPr>
                <w:ilvl w:val="0"/>
                <w:numId w:val="34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If you remove the mask first, you will contaminate your hair and neck with dirty gloves</w:t>
            </w:r>
          </w:p>
          <w:p w14:paraId="09465083" w14:textId="77777777" w:rsidR="00083449" w:rsidRPr="0055121E" w:rsidRDefault="00083449" w:rsidP="00110DB9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 xml:space="preserve">Situation 2: </w:t>
            </w:r>
          </w:p>
          <w:p w14:paraId="698B56FA" w14:textId="77777777" w:rsidR="00083449" w:rsidRPr="0055121E" w:rsidRDefault="00083449" w:rsidP="00110DB9">
            <w:pPr>
              <w:pStyle w:val="ListParagraph"/>
              <w:numPr>
                <w:ilvl w:val="0"/>
                <w:numId w:val="35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Contact precautions would be used</w:t>
            </w:r>
          </w:p>
          <w:p w14:paraId="2194A72A" w14:textId="77777777" w:rsidR="00083449" w:rsidRPr="0055121E" w:rsidRDefault="00083449" w:rsidP="00110DB9">
            <w:pPr>
              <w:pStyle w:val="ListParagraph"/>
              <w:numPr>
                <w:ilvl w:val="0"/>
                <w:numId w:val="35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Check in on Mrs. Vincent frequently</w:t>
            </w:r>
          </w:p>
          <w:p w14:paraId="5EDDB0C6" w14:textId="77777777" w:rsidR="00083449" w:rsidRPr="0055121E" w:rsidRDefault="00083449" w:rsidP="00110DB9">
            <w:pPr>
              <w:pStyle w:val="ListParagraph"/>
              <w:numPr>
                <w:ilvl w:val="0"/>
                <w:numId w:val="35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Take time to talk with Mrs. Vincent while providing care</w:t>
            </w:r>
          </w:p>
          <w:p w14:paraId="79D396CF" w14:textId="77777777" w:rsidR="00083449" w:rsidRPr="0055121E" w:rsidRDefault="00083449" w:rsidP="00110DB9">
            <w:pPr>
              <w:pStyle w:val="ListParagraph"/>
              <w:numPr>
                <w:ilvl w:val="0"/>
                <w:numId w:val="35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Do not rush through care</w:t>
            </w:r>
          </w:p>
        </w:tc>
        <w:tc>
          <w:tcPr>
            <w:tcW w:w="2098" w:type="dxa"/>
          </w:tcPr>
          <w:p w14:paraId="454D7F35" w14:textId="1A734B85" w:rsidR="00083449" w:rsidRPr="0055121E" w:rsidRDefault="007D5543" w:rsidP="00110DB9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4, 5, 8</w:t>
            </w:r>
          </w:p>
        </w:tc>
      </w:tr>
      <w:tr w:rsidR="00083449" w:rsidRPr="0055121E" w14:paraId="40FF0241" w14:textId="77777777" w:rsidTr="00F24F03">
        <w:tc>
          <w:tcPr>
            <w:tcW w:w="7488" w:type="dxa"/>
          </w:tcPr>
          <w:p w14:paraId="672879BD" w14:textId="77777777" w:rsidR="00083449" w:rsidRPr="0055121E" w:rsidRDefault="00083449" w:rsidP="00BE4E4A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Assignment #3. Students’ responses should include:</w:t>
            </w:r>
          </w:p>
          <w:p w14:paraId="16D32327" w14:textId="77777777" w:rsidR="00083449" w:rsidRPr="0055121E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Body fluids could contain pathogens.</w:t>
            </w:r>
          </w:p>
          <w:p w14:paraId="3CF83A54" w14:textId="77777777" w:rsidR="00083449" w:rsidRPr="0055121E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Handwashing is the single most important method of preventing the spread of infection.</w:t>
            </w:r>
          </w:p>
          <w:p w14:paraId="19E273F9" w14:textId="77777777" w:rsidR="00083449" w:rsidRPr="0055121E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Prevents the spread of airborne pathogens.</w:t>
            </w:r>
          </w:p>
          <w:p w14:paraId="1F87C790" w14:textId="77777777" w:rsidR="00083449" w:rsidRPr="0055121E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Prevents the spread of pathogens from one person to another.</w:t>
            </w:r>
          </w:p>
          <w:p w14:paraId="36FFAA51" w14:textId="77777777" w:rsidR="00083449" w:rsidRPr="0055121E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color w:val="000000"/>
                <w:sz w:val="22"/>
                <w:szCs w:val="22"/>
              </w:rPr>
            </w:pPr>
            <w:r w:rsidRPr="0055121E">
              <w:rPr>
                <w:rFonts w:ascii="Verdana" w:hAnsi="Verdana"/>
                <w:color w:val="000000"/>
                <w:sz w:val="22"/>
                <w:szCs w:val="22"/>
              </w:rPr>
              <w:t>If not properly cleaned after use, these items can act as fomites. Therefore, it is better to limit their use to one person.</w:t>
            </w:r>
          </w:p>
          <w:p w14:paraId="0935B873" w14:textId="77777777" w:rsidR="00083449" w:rsidRPr="0055121E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A contaminated uniform could spread pathogens to another person.</w:t>
            </w:r>
          </w:p>
          <w:p w14:paraId="6CF1D124" w14:textId="77777777" w:rsidR="00083449" w:rsidRPr="0055121E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Shaking linens stirs up the dust on the floor that could contain pathogens and sends them airborne.</w:t>
            </w:r>
          </w:p>
          <w:p w14:paraId="13F14938" w14:textId="77777777" w:rsidR="00083449" w:rsidRPr="0055121E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t>Trash and linen could be contaminated with pathogens. Improper handling could spread pathogens.</w:t>
            </w:r>
          </w:p>
          <w:p w14:paraId="2A9295A1" w14:textId="77777777" w:rsidR="00083449" w:rsidRPr="0055121E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55121E">
              <w:rPr>
                <w:rFonts w:ascii="Verdana" w:hAnsi="Verdana"/>
                <w:sz w:val="22"/>
                <w:szCs w:val="22"/>
              </w:rPr>
              <w:lastRenderedPageBreak/>
              <w:t>Grooming practices and hygiene help prevent the spread of pathogens.</w:t>
            </w:r>
          </w:p>
        </w:tc>
        <w:tc>
          <w:tcPr>
            <w:tcW w:w="2098" w:type="dxa"/>
          </w:tcPr>
          <w:p w14:paraId="54830260" w14:textId="71375401" w:rsidR="00083449" w:rsidRPr="0055121E" w:rsidRDefault="007D5543" w:rsidP="007D554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lastRenderedPageBreak/>
              <w:t>3, 8</w:t>
            </w:r>
          </w:p>
        </w:tc>
      </w:tr>
    </w:tbl>
    <w:p w14:paraId="1206483D" w14:textId="77777777" w:rsidR="00083449" w:rsidRPr="0055121E" w:rsidRDefault="00083449" w:rsidP="00083449">
      <w:pPr>
        <w:rPr>
          <w:rFonts w:ascii="Verdana" w:hAnsi="Verdana"/>
          <w:sz w:val="22"/>
        </w:rPr>
      </w:pPr>
    </w:p>
    <w:tbl>
      <w:tblPr>
        <w:tblStyle w:val="TableGrid"/>
        <w:tblW w:w="9586" w:type="dxa"/>
        <w:tblLayout w:type="fixed"/>
        <w:tblLook w:val="0020" w:firstRow="1" w:lastRow="0" w:firstColumn="0" w:lastColumn="0" w:noHBand="0" w:noVBand="0"/>
        <w:tblDescription w:val="This table describes about the Clinical Assignments"/>
      </w:tblPr>
      <w:tblGrid>
        <w:gridCol w:w="7488"/>
        <w:gridCol w:w="2098"/>
      </w:tblGrid>
      <w:tr w:rsidR="00083449" w:rsidRPr="0055121E" w14:paraId="1CE0E9EE" w14:textId="77777777" w:rsidTr="00F24F03">
        <w:trPr>
          <w:tblHeader/>
        </w:trPr>
        <w:tc>
          <w:tcPr>
            <w:tcW w:w="7488" w:type="dxa"/>
          </w:tcPr>
          <w:p w14:paraId="160E10B9" w14:textId="77777777" w:rsidR="00083449" w:rsidRPr="0055121E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5121E">
              <w:rPr>
                <w:rFonts w:ascii="Verdana" w:hAnsi="Verdana"/>
                <w:szCs w:val="22"/>
              </w:rPr>
              <w:t>Clinical Assignments</w:t>
            </w:r>
          </w:p>
        </w:tc>
        <w:tc>
          <w:tcPr>
            <w:tcW w:w="2098" w:type="dxa"/>
          </w:tcPr>
          <w:p w14:paraId="34A44467" w14:textId="59BF837D" w:rsidR="00083449" w:rsidRPr="0055121E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5121E">
              <w:rPr>
                <w:rFonts w:ascii="Verdana" w:hAnsi="Verdana"/>
                <w:szCs w:val="22"/>
              </w:rPr>
              <w:t>Learning Objective</w:t>
            </w:r>
            <w:r w:rsidR="00E23EED" w:rsidRPr="0055121E">
              <w:rPr>
                <w:rFonts w:ascii="Verdana" w:hAnsi="Verdana"/>
                <w:szCs w:val="22"/>
              </w:rPr>
              <w:t>(</w:t>
            </w:r>
            <w:r w:rsidRPr="0055121E">
              <w:rPr>
                <w:rFonts w:ascii="Verdana" w:hAnsi="Verdana"/>
                <w:szCs w:val="22"/>
              </w:rPr>
              <w:t>s</w:t>
            </w:r>
            <w:r w:rsidR="00E23EED" w:rsidRPr="0055121E">
              <w:rPr>
                <w:rFonts w:ascii="Verdana" w:hAnsi="Verdana"/>
                <w:szCs w:val="22"/>
              </w:rPr>
              <w:t>)</w:t>
            </w:r>
          </w:p>
        </w:tc>
      </w:tr>
      <w:tr w:rsidR="007D5543" w:rsidRPr="0055121E" w14:paraId="2EEAE9A7" w14:textId="77777777" w:rsidTr="00F24F03">
        <w:tc>
          <w:tcPr>
            <w:tcW w:w="7488" w:type="dxa"/>
          </w:tcPr>
          <w:p w14:paraId="7B7B0003" w14:textId="77777777" w:rsidR="007D5543" w:rsidRPr="0055121E" w:rsidRDefault="007D5543" w:rsidP="007D554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 xml:space="preserve">Assignment #1. Students watch Module 2 of </w:t>
            </w:r>
            <w:r w:rsidRPr="0055121E">
              <w:rPr>
                <w:rFonts w:ascii="Verdana" w:hAnsi="Verdana"/>
                <w:i/>
                <w:sz w:val="22"/>
              </w:rPr>
              <w:t>Lippincott Video Series for Nursing Assistants</w:t>
            </w:r>
            <w:r w:rsidRPr="0055121E">
              <w:rPr>
                <w:rFonts w:ascii="Verdana" w:hAnsi="Verdana"/>
                <w:sz w:val="22"/>
              </w:rPr>
              <w:t>,</w:t>
            </w:r>
            <w:r w:rsidRPr="0055121E">
              <w:rPr>
                <w:rFonts w:ascii="Verdana" w:hAnsi="Verdana"/>
                <w:i/>
                <w:sz w:val="22"/>
              </w:rPr>
              <w:t xml:space="preserve"> “</w:t>
            </w:r>
            <w:r w:rsidRPr="0055121E">
              <w:rPr>
                <w:rFonts w:ascii="Verdana" w:hAnsi="Verdana"/>
                <w:sz w:val="22"/>
              </w:rPr>
              <w:t>Infection Control.”</w:t>
            </w:r>
          </w:p>
        </w:tc>
        <w:tc>
          <w:tcPr>
            <w:tcW w:w="2098" w:type="dxa"/>
          </w:tcPr>
          <w:p w14:paraId="38BC67E7" w14:textId="3C7D05F3" w:rsidR="007D5543" w:rsidRPr="0055121E" w:rsidRDefault="007D5543" w:rsidP="007D554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color w:val="000000"/>
                <w:sz w:val="22"/>
                <w:lang w:bidi="en-US"/>
              </w:rPr>
              <w:t>2, 3, 5, 6, 8</w:t>
            </w:r>
          </w:p>
        </w:tc>
      </w:tr>
      <w:tr w:rsidR="007D5543" w:rsidRPr="0055121E" w14:paraId="6F3E0C0B" w14:textId="77777777" w:rsidTr="00F24F03">
        <w:tc>
          <w:tcPr>
            <w:tcW w:w="7488" w:type="dxa"/>
          </w:tcPr>
          <w:p w14:paraId="05127241" w14:textId="77777777" w:rsidR="007D5543" w:rsidRPr="0055121E" w:rsidRDefault="007D5543" w:rsidP="007D554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Assignment #2. Observe students practicing the procedure for removing gloves. Reinforce the need to keep contaminated gloves from touching skin or other surfaces during wear and removal.</w:t>
            </w:r>
          </w:p>
        </w:tc>
        <w:tc>
          <w:tcPr>
            <w:tcW w:w="2098" w:type="dxa"/>
          </w:tcPr>
          <w:p w14:paraId="2FB5DF23" w14:textId="235A0708" w:rsidR="007D5543" w:rsidRPr="0055121E" w:rsidRDefault="007D5543" w:rsidP="007D554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color w:val="000000"/>
                <w:sz w:val="22"/>
                <w:lang w:bidi="en-US"/>
              </w:rPr>
              <w:t>5, 8</w:t>
            </w:r>
          </w:p>
        </w:tc>
      </w:tr>
      <w:tr w:rsidR="007D5543" w:rsidRPr="0055121E" w14:paraId="3B42BB46" w14:textId="77777777" w:rsidTr="00F24F03">
        <w:tc>
          <w:tcPr>
            <w:tcW w:w="7488" w:type="dxa"/>
          </w:tcPr>
          <w:p w14:paraId="3A60E307" w14:textId="77777777" w:rsidR="007D5543" w:rsidRPr="0055121E" w:rsidRDefault="007D5543" w:rsidP="007D554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Assignment #3. Observe students practicing the procedure for putting on and removing gown, gloves, mask, and eyewear.</w:t>
            </w:r>
          </w:p>
        </w:tc>
        <w:tc>
          <w:tcPr>
            <w:tcW w:w="2098" w:type="dxa"/>
          </w:tcPr>
          <w:p w14:paraId="31F26613" w14:textId="4FCC89E2" w:rsidR="007D5543" w:rsidRPr="0055121E" w:rsidRDefault="007D5543" w:rsidP="007D554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color w:val="000000"/>
                <w:sz w:val="22"/>
                <w:lang w:bidi="en-US"/>
              </w:rPr>
              <w:t>5, 8</w:t>
            </w:r>
          </w:p>
        </w:tc>
      </w:tr>
      <w:tr w:rsidR="007D5543" w:rsidRPr="0055121E" w14:paraId="78E69082" w14:textId="77777777" w:rsidTr="00F24F03">
        <w:tc>
          <w:tcPr>
            <w:tcW w:w="7488" w:type="dxa"/>
          </w:tcPr>
          <w:p w14:paraId="0A173424" w14:textId="77777777" w:rsidR="007D5543" w:rsidRPr="0055121E" w:rsidRDefault="007D5543" w:rsidP="007D554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Assignment #4. Students complete the assignment and discuss the outcome.</w:t>
            </w:r>
          </w:p>
        </w:tc>
        <w:tc>
          <w:tcPr>
            <w:tcW w:w="2098" w:type="dxa"/>
          </w:tcPr>
          <w:p w14:paraId="3737F609" w14:textId="74D283FB" w:rsidR="007D5543" w:rsidRPr="0055121E" w:rsidRDefault="007D5543" w:rsidP="007D5543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color w:val="000000"/>
                <w:sz w:val="22"/>
                <w:lang w:bidi="en-US"/>
              </w:rPr>
              <w:t>5, 8</w:t>
            </w:r>
          </w:p>
        </w:tc>
      </w:tr>
    </w:tbl>
    <w:p w14:paraId="4042B1E1" w14:textId="77777777" w:rsidR="00083449" w:rsidRPr="0055121E" w:rsidRDefault="00083449" w:rsidP="00083449">
      <w:pPr>
        <w:rPr>
          <w:rFonts w:ascii="Verdana" w:hAnsi="Verdana"/>
          <w:sz w:val="22"/>
        </w:rPr>
      </w:pPr>
    </w:p>
    <w:tbl>
      <w:tblPr>
        <w:tblStyle w:val="TableGrid"/>
        <w:tblW w:w="9586" w:type="dxa"/>
        <w:tblLayout w:type="fixed"/>
        <w:tblLook w:val="0020" w:firstRow="1" w:lastRow="0" w:firstColumn="0" w:lastColumn="0" w:noHBand="0" w:noVBand="0"/>
        <w:tblDescription w:val="This table describes about the Web Assignments"/>
      </w:tblPr>
      <w:tblGrid>
        <w:gridCol w:w="7488"/>
        <w:gridCol w:w="2098"/>
      </w:tblGrid>
      <w:tr w:rsidR="00083449" w:rsidRPr="0055121E" w14:paraId="11F92364" w14:textId="77777777" w:rsidTr="00F24F03">
        <w:trPr>
          <w:tblHeader/>
        </w:trPr>
        <w:tc>
          <w:tcPr>
            <w:tcW w:w="7488" w:type="dxa"/>
          </w:tcPr>
          <w:p w14:paraId="59AED8E2" w14:textId="77777777" w:rsidR="00083449" w:rsidRPr="0055121E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5121E">
              <w:rPr>
                <w:rFonts w:ascii="Verdana" w:hAnsi="Verdana"/>
                <w:szCs w:val="22"/>
              </w:rPr>
              <w:t>Web Assignments</w:t>
            </w:r>
          </w:p>
        </w:tc>
        <w:tc>
          <w:tcPr>
            <w:tcW w:w="2098" w:type="dxa"/>
          </w:tcPr>
          <w:p w14:paraId="23C32F45" w14:textId="0EDAFF01" w:rsidR="00083449" w:rsidRPr="0055121E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55121E">
              <w:rPr>
                <w:rFonts w:ascii="Verdana" w:hAnsi="Verdana"/>
                <w:szCs w:val="22"/>
              </w:rPr>
              <w:t>Learning Objective</w:t>
            </w:r>
            <w:r w:rsidR="0048127E" w:rsidRPr="0055121E">
              <w:rPr>
                <w:rFonts w:ascii="Verdana" w:hAnsi="Verdana"/>
                <w:szCs w:val="22"/>
              </w:rPr>
              <w:t>(</w:t>
            </w:r>
            <w:r w:rsidRPr="0055121E">
              <w:rPr>
                <w:rFonts w:ascii="Verdana" w:hAnsi="Verdana"/>
                <w:szCs w:val="22"/>
              </w:rPr>
              <w:t>s</w:t>
            </w:r>
            <w:r w:rsidR="0048127E" w:rsidRPr="0055121E">
              <w:rPr>
                <w:rFonts w:ascii="Verdana" w:hAnsi="Verdana"/>
                <w:szCs w:val="22"/>
              </w:rPr>
              <w:t>)</w:t>
            </w:r>
          </w:p>
        </w:tc>
      </w:tr>
      <w:tr w:rsidR="00083449" w:rsidRPr="0055121E" w14:paraId="2DF0D722" w14:textId="77777777" w:rsidTr="00F24F03">
        <w:tc>
          <w:tcPr>
            <w:tcW w:w="7488" w:type="dxa"/>
          </w:tcPr>
          <w:p w14:paraId="1DCF6515" w14:textId="77777777" w:rsidR="00083449" w:rsidRPr="0055121E" w:rsidRDefault="00083449" w:rsidP="00F8358E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Assignment #1. The Centers for Disease Control web site will give information about avian flu, H1N1, or drug-resistant tuberculosis, for example. Have students enter the disease name into search engine to find risk factors, how it spreads, and how spread can be prevented.</w:t>
            </w:r>
          </w:p>
        </w:tc>
        <w:tc>
          <w:tcPr>
            <w:tcW w:w="2098" w:type="dxa"/>
          </w:tcPr>
          <w:p w14:paraId="3865A17C" w14:textId="0C8E675F" w:rsidR="00083449" w:rsidRPr="0055121E" w:rsidRDefault="007D5543" w:rsidP="00F8358E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1-8</w:t>
            </w:r>
          </w:p>
        </w:tc>
      </w:tr>
      <w:tr w:rsidR="00083449" w:rsidRPr="0055121E" w14:paraId="1AC42ED0" w14:textId="77777777" w:rsidTr="00F24F03">
        <w:tc>
          <w:tcPr>
            <w:tcW w:w="7488" w:type="dxa"/>
          </w:tcPr>
          <w:p w14:paraId="0B79F8F7" w14:textId="77777777" w:rsidR="00083449" w:rsidRPr="0055121E" w:rsidRDefault="00083449" w:rsidP="00F8358E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Assignment #2. Enter “health care–associated infections” to find web sites such as:</w:t>
            </w:r>
          </w:p>
          <w:p w14:paraId="6150C564" w14:textId="77777777" w:rsidR="00083449" w:rsidRPr="0055121E" w:rsidRDefault="00000000" w:rsidP="00F8358E">
            <w:pPr>
              <w:rPr>
                <w:rFonts w:ascii="Verdana" w:hAnsi="Verdana"/>
                <w:sz w:val="22"/>
              </w:rPr>
            </w:pPr>
            <w:hyperlink r:id="rId11" w:tooltip="To know more about the health care–associated infections" w:history="1">
              <w:r w:rsidR="00083449" w:rsidRPr="0055121E">
                <w:rPr>
                  <w:rStyle w:val="Hyperlink"/>
                  <w:rFonts w:ascii="Verdana" w:hAnsi="Verdana"/>
                  <w:sz w:val="22"/>
                </w:rPr>
                <w:t>https://www.healthypeople.gov/2020/topics-objectives/topic/healthcare-associated-infections</w:t>
              </w:r>
            </w:hyperlink>
            <w:r w:rsidR="00083449" w:rsidRPr="0055121E">
              <w:rPr>
                <w:rFonts w:ascii="Verdana" w:hAnsi="Verdana"/>
                <w:sz w:val="22"/>
              </w:rPr>
              <w:t xml:space="preserve"> or </w:t>
            </w:r>
            <w:hyperlink r:id="rId12" w:tooltip="To know more about the health care–associated infections" w:history="1">
              <w:r w:rsidR="00083449" w:rsidRPr="0055121E">
                <w:rPr>
                  <w:rStyle w:val="Hyperlink"/>
                  <w:rFonts w:ascii="Verdana" w:hAnsi="Verdana"/>
                  <w:sz w:val="22"/>
                </w:rPr>
                <w:t>http://www.patientsafetyfocus.com/patient-safety-current-st.html</w:t>
              </w:r>
            </w:hyperlink>
          </w:p>
        </w:tc>
        <w:tc>
          <w:tcPr>
            <w:tcW w:w="2098" w:type="dxa"/>
          </w:tcPr>
          <w:p w14:paraId="72B166DD" w14:textId="05044AF3" w:rsidR="00083449" w:rsidRPr="0055121E" w:rsidRDefault="007D5543" w:rsidP="00F8358E">
            <w:pPr>
              <w:rPr>
                <w:rFonts w:ascii="Verdana" w:hAnsi="Verdana"/>
                <w:sz w:val="22"/>
              </w:rPr>
            </w:pPr>
            <w:r w:rsidRPr="0055121E">
              <w:rPr>
                <w:rFonts w:ascii="Verdana" w:hAnsi="Verdana"/>
                <w:sz w:val="22"/>
              </w:rPr>
              <w:t>1, 2</w:t>
            </w:r>
          </w:p>
        </w:tc>
      </w:tr>
    </w:tbl>
    <w:p w14:paraId="7344A538" w14:textId="77777777" w:rsidR="00083449" w:rsidRPr="0055121E" w:rsidRDefault="00083449" w:rsidP="00083449">
      <w:pPr>
        <w:rPr>
          <w:rFonts w:ascii="Verdana" w:hAnsi="Verdana"/>
          <w:sz w:val="22"/>
        </w:rPr>
      </w:pPr>
    </w:p>
    <w:p w14:paraId="2B83565F" w14:textId="77777777" w:rsidR="00083449" w:rsidRPr="0055121E" w:rsidRDefault="00083449" w:rsidP="00083449">
      <w:pPr>
        <w:rPr>
          <w:rFonts w:ascii="Verdana" w:hAnsi="Verdana"/>
          <w:sz w:val="22"/>
        </w:rPr>
      </w:pPr>
    </w:p>
    <w:p w14:paraId="06C17A35" w14:textId="39C15166" w:rsidR="001E2049" w:rsidRPr="0055121E" w:rsidRDefault="001E2049" w:rsidP="00B9529F">
      <w:pPr>
        <w:keepNext/>
        <w:spacing w:before="240" w:after="60" w:line="24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55121E" w:rsidSect="00954377">
      <w:headerReference w:type="default" r:id="rId13"/>
      <w:footerReference w:type="default" r:id="rId14"/>
      <w:footerReference w:type="first" r:id="rId15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2FA2A" w14:textId="77777777" w:rsidR="00B75398" w:rsidRDefault="00B75398" w:rsidP="00291CA2">
      <w:pPr>
        <w:spacing w:line="240" w:lineRule="auto"/>
      </w:pPr>
      <w:r>
        <w:separator/>
      </w:r>
    </w:p>
    <w:p w14:paraId="2454045C" w14:textId="77777777" w:rsidR="00B75398" w:rsidRDefault="00B75398"/>
  </w:endnote>
  <w:endnote w:type="continuationSeparator" w:id="0">
    <w:p w14:paraId="70853B26" w14:textId="77777777" w:rsidR="00B75398" w:rsidRDefault="00B75398" w:rsidP="00291CA2">
      <w:pPr>
        <w:spacing w:line="240" w:lineRule="auto"/>
      </w:pPr>
      <w:r>
        <w:continuationSeparator/>
      </w:r>
    </w:p>
    <w:p w14:paraId="423B0AFA" w14:textId="77777777" w:rsidR="00B75398" w:rsidRDefault="00B753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55121E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  <w:p w14:paraId="341B8BB1" w14:textId="77777777" w:rsidR="00E161BD" w:rsidRDefault="00E161B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7401569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AF687" w14:textId="77777777" w:rsidR="00B75398" w:rsidRDefault="00B75398" w:rsidP="00291CA2">
      <w:pPr>
        <w:spacing w:line="240" w:lineRule="auto"/>
      </w:pPr>
      <w:r>
        <w:separator/>
      </w:r>
    </w:p>
    <w:p w14:paraId="50606552" w14:textId="77777777" w:rsidR="00B75398" w:rsidRDefault="00B75398"/>
  </w:footnote>
  <w:footnote w:type="continuationSeparator" w:id="0">
    <w:p w14:paraId="4F34BC1C" w14:textId="77777777" w:rsidR="00B75398" w:rsidRDefault="00B75398" w:rsidP="00291CA2">
      <w:pPr>
        <w:spacing w:line="240" w:lineRule="auto"/>
      </w:pPr>
      <w:r>
        <w:continuationSeparator/>
      </w:r>
    </w:p>
    <w:p w14:paraId="35215551" w14:textId="77777777" w:rsidR="00B75398" w:rsidRDefault="00B753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30D199A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8BABFC" w14:textId="77777777" w:rsidR="00E161BD" w:rsidRDefault="00E161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75269A2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18"/>
        <w:szCs w:val="18"/>
      </w:rPr>
    </w:lvl>
  </w:abstractNum>
  <w:abstractNum w:abstractNumId="5" w15:restartNumberingAfterBreak="0">
    <w:nsid w:val="03243C19"/>
    <w:multiLevelType w:val="hybridMultilevel"/>
    <w:tmpl w:val="B6C4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EED4E8D"/>
    <w:multiLevelType w:val="multilevel"/>
    <w:tmpl w:val="44280DF8"/>
    <w:numStyleLink w:val="Headinglist"/>
  </w:abstractNum>
  <w:abstractNum w:abstractNumId="8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9744C5"/>
    <w:multiLevelType w:val="hybridMultilevel"/>
    <w:tmpl w:val="E4D0B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52D3D"/>
    <w:multiLevelType w:val="hybridMultilevel"/>
    <w:tmpl w:val="86248418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26073A1"/>
    <w:multiLevelType w:val="multilevel"/>
    <w:tmpl w:val="B4C2E896"/>
    <w:numStyleLink w:val="Bulletlist"/>
  </w:abstractNum>
  <w:abstractNum w:abstractNumId="12" w15:restartNumberingAfterBreak="0">
    <w:nsid w:val="29572BE1"/>
    <w:multiLevelType w:val="multilevel"/>
    <w:tmpl w:val="44280DF8"/>
    <w:numStyleLink w:val="Headinglist"/>
  </w:abstractNum>
  <w:abstractNum w:abstractNumId="13" w15:restartNumberingAfterBreak="0">
    <w:nsid w:val="2E245079"/>
    <w:multiLevelType w:val="hybridMultilevel"/>
    <w:tmpl w:val="FC90E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026EB"/>
    <w:multiLevelType w:val="hybridMultilevel"/>
    <w:tmpl w:val="8A68185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35E83E61"/>
    <w:multiLevelType w:val="hybridMultilevel"/>
    <w:tmpl w:val="7D768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D7124"/>
    <w:multiLevelType w:val="hybridMultilevel"/>
    <w:tmpl w:val="88189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1186E7C"/>
    <w:multiLevelType w:val="hybridMultilevel"/>
    <w:tmpl w:val="BC1E6488"/>
    <w:lvl w:ilvl="0" w:tplc="193C5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B1222"/>
    <w:multiLevelType w:val="hybridMultilevel"/>
    <w:tmpl w:val="8ECEF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7A6D"/>
    <w:multiLevelType w:val="multilevel"/>
    <w:tmpl w:val="B4C2E896"/>
    <w:numStyleLink w:val="Bulletlist"/>
  </w:abstractNum>
  <w:abstractNum w:abstractNumId="21" w15:restartNumberingAfterBreak="0">
    <w:nsid w:val="4962022A"/>
    <w:multiLevelType w:val="hybridMultilevel"/>
    <w:tmpl w:val="5B98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E1B4C"/>
    <w:multiLevelType w:val="multilevel"/>
    <w:tmpl w:val="44280DF8"/>
    <w:numStyleLink w:val="Headinglist"/>
  </w:abstractNum>
  <w:abstractNum w:abstractNumId="23" w15:restartNumberingAfterBreak="0">
    <w:nsid w:val="5C986A73"/>
    <w:multiLevelType w:val="hybridMultilevel"/>
    <w:tmpl w:val="0C94C87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9404F"/>
    <w:multiLevelType w:val="hybridMultilevel"/>
    <w:tmpl w:val="B5143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4343F"/>
    <w:multiLevelType w:val="multilevel"/>
    <w:tmpl w:val="44280DF8"/>
    <w:numStyleLink w:val="Headinglist"/>
  </w:abstractNum>
  <w:abstractNum w:abstractNumId="26" w15:restartNumberingAfterBreak="0">
    <w:nsid w:val="656C1EC4"/>
    <w:multiLevelType w:val="multilevel"/>
    <w:tmpl w:val="B4C2E896"/>
    <w:numStyleLink w:val="Bulletlist"/>
  </w:abstractNum>
  <w:abstractNum w:abstractNumId="27" w15:restartNumberingAfterBreak="0">
    <w:nsid w:val="6B96161C"/>
    <w:multiLevelType w:val="hybridMultilevel"/>
    <w:tmpl w:val="C786F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F1F27"/>
    <w:multiLevelType w:val="hybridMultilevel"/>
    <w:tmpl w:val="9AE0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AC4CCC"/>
    <w:multiLevelType w:val="hybridMultilevel"/>
    <w:tmpl w:val="AB64ABFC"/>
    <w:lvl w:ilvl="0" w:tplc="5484A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13536F"/>
    <w:multiLevelType w:val="hybridMultilevel"/>
    <w:tmpl w:val="FADA1EBE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5E16AC"/>
    <w:multiLevelType w:val="hybridMultilevel"/>
    <w:tmpl w:val="D38E7C24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 w16cid:durableId="1151215395">
    <w:abstractNumId w:val="8"/>
  </w:num>
  <w:num w:numId="2" w16cid:durableId="1095790222">
    <w:abstractNumId w:val="8"/>
  </w:num>
  <w:num w:numId="3" w16cid:durableId="1205361181">
    <w:abstractNumId w:val="8"/>
  </w:num>
  <w:num w:numId="4" w16cid:durableId="258762359">
    <w:abstractNumId w:val="6"/>
  </w:num>
  <w:num w:numId="5" w16cid:durableId="1503474745">
    <w:abstractNumId w:val="12"/>
  </w:num>
  <w:num w:numId="6" w16cid:durableId="310404278">
    <w:abstractNumId w:val="22"/>
  </w:num>
  <w:num w:numId="7" w16cid:durableId="1131940154">
    <w:abstractNumId w:val="17"/>
  </w:num>
  <w:num w:numId="8" w16cid:durableId="1456212057">
    <w:abstractNumId w:val="0"/>
  </w:num>
  <w:num w:numId="9" w16cid:durableId="94712450">
    <w:abstractNumId w:val="26"/>
  </w:num>
  <w:num w:numId="10" w16cid:durableId="431753516">
    <w:abstractNumId w:val="11"/>
  </w:num>
  <w:num w:numId="11" w16cid:durableId="1898130346">
    <w:abstractNumId w:val="20"/>
  </w:num>
  <w:num w:numId="12" w16cid:durableId="2015644806">
    <w:abstractNumId w:val="7"/>
  </w:num>
  <w:num w:numId="13" w16cid:durableId="132991009">
    <w:abstractNumId w:val="25"/>
  </w:num>
  <w:num w:numId="14" w16cid:durableId="1351837711">
    <w:abstractNumId w:val="5"/>
  </w:num>
  <w:num w:numId="15" w16cid:durableId="698507748">
    <w:abstractNumId w:val="24"/>
  </w:num>
  <w:num w:numId="16" w16cid:durableId="271741879">
    <w:abstractNumId w:val="13"/>
  </w:num>
  <w:num w:numId="17" w16cid:durableId="1712879640">
    <w:abstractNumId w:val="28"/>
  </w:num>
  <w:num w:numId="18" w16cid:durableId="1493792144">
    <w:abstractNumId w:val="16"/>
  </w:num>
  <w:num w:numId="19" w16cid:durableId="683172516">
    <w:abstractNumId w:val="31"/>
  </w:num>
  <w:num w:numId="20" w16cid:durableId="1337877920">
    <w:abstractNumId w:val="15"/>
  </w:num>
  <w:num w:numId="21" w16cid:durableId="1730877998">
    <w:abstractNumId w:val="10"/>
  </w:num>
  <w:num w:numId="22" w16cid:durableId="1640301430">
    <w:abstractNumId w:val="14"/>
  </w:num>
  <w:num w:numId="23" w16cid:durableId="2026789227">
    <w:abstractNumId w:val="19"/>
  </w:num>
  <w:num w:numId="24" w16cid:durableId="2088306586">
    <w:abstractNumId w:val="9"/>
  </w:num>
  <w:num w:numId="25" w16cid:durableId="1572958800">
    <w:abstractNumId w:val="27"/>
  </w:num>
  <w:num w:numId="26" w16cid:durableId="1443959758">
    <w:abstractNumId w:val="21"/>
  </w:num>
  <w:num w:numId="27" w16cid:durableId="1643584511">
    <w:abstractNumId w:val="1"/>
  </w:num>
  <w:num w:numId="28" w16cid:durableId="498036105">
    <w:abstractNumId w:val="2"/>
  </w:num>
  <w:num w:numId="29" w16cid:durableId="1389187553">
    <w:abstractNumId w:val="3"/>
  </w:num>
  <w:num w:numId="30" w16cid:durableId="334580308">
    <w:abstractNumId w:val="4"/>
  </w:num>
  <w:num w:numId="31" w16cid:durableId="1965847077">
    <w:abstractNumId w:val="25"/>
  </w:num>
  <w:num w:numId="32" w16cid:durableId="2113891263">
    <w:abstractNumId w:val="25"/>
  </w:num>
  <w:num w:numId="33" w16cid:durableId="1058474475">
    <w:abstractNumId w:val="25"/>
  </w:num>
  <w:num w:numId="34" w16cid:durableId="1522545212">
    <w:abstractNumId w:val="29"/>
  </w:num>
  <w:num w:numId="35" w16cid:durableId="1668484751">
    <w:abstractNumId w:val="18"/>
  </w:num>
  <w:num w:numId="36" w16cid:durableId="1757360509">
    <w:abstractNumId w:val="23"/>
  </w:num>
  <w:num w:numId="37" w16cid:durableId="85950889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110DB9"/>
    <w:rsid w:val="00141660"/>
    <w:rsid w:val="00145E2E"/>
    <w:rsid w:val="00195750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17E34"/>
    <w:rsid w:val="00383C5A"/>
    <w:rsid w:val="00395470"/>
    <w:rsid w:val="003C2ED5"/>
    <w:rsid w:val="004005A2"/>
    <w:rsid w:val="00407BB1"/>
    <w:rsid w:val="00407F47"/>
    <w:rsid w:val="004214D4"/>
    <w:rsid w:val="004377B9"/>
    <w:rsid w:val="0048127E"/>
    <w:rsid w:val="004B3440"/>
    <w:rsid w:val="004D34AE"/>
    <w:rsid w:val="004E3766"/>
    <w:rsid w:val="00540939"/>
    <w:rsid w:val="0055121E"/>
    <w:rsid w:val="0056008D"/>
    <w:rsid w:val="005613E5"/>
    <w:rsid w:val="005C5E2D"/>
    <w:rsid w:val="005D52ED"/>
    <w:rsid w:val="005E24EC"/>
    <w:rsid w:val="005E3EC7"/>
    <w:rsid w:val="00613D2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D5543"/>
    <w:rsid w:val="00802715"/>
    <w:rsid w:val="0080300F"/>
    <w:rsid w:val="00816977"/>
    <w:rsid w:val="00822A97"/>
    <w:rsid w:val="008569C4"/>
    <w:rsid w:val="008703C2"/>
    <w:rsid w:val="00892590"/>
    <w:rsid w:val="008933D3"/>
    <w:rsid w:val="008A11B8"/>
    <w:rsid w:val="008B3D87"/>
    <w:rsid w:val="008B747F"/>
    <w:rsid w:val="008F4222"/>
    <w:rsid w:val="009008B6"/>
    <w:rsid w:val="009102B7"/>
    <w:rsid w:val="00954377"/>
    <w:rsid w:val="0098330B"/>
    <w:rsid w:val="0099702B"/>
    <w:rsid w:val="009A09A8"/>
    <w:rsid w:val="009B6106"/>
    <w:rsid w:val="009F5D38"/>
    <w:rsid w:val="00A06AF8"/>
    <w:rsid w:val="00A07639"/>
    <w:rsid w:val="00A73169"/>
    <w:rsid w:val="00A93E18"/>
    <w:rsid w:val="00AB1930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470E0"/>
    <w:rsid w:val="00B62074"/>
    <w:rsid w:val="00B664A6"/>
    <w:rsid w:val="00B75398"/>
    <w:rsid w:val="00B85C4B"/>
    <w:rsid w:val="00B94051"/>
    <w:rsid w:val="00B9529F"/>
    <w:rsid w:val="00BB4EA8"/>
    <w:rsid w:val="00BC4B10"/>
    <w:rsid w:val="00BE4E4A"/>
    <w:rsid w:val="00C07757"/>
    <w:rsid w:val="00C46EB6"/>
    <w:rsid w:val="00C4765D"/>
    <w:rsid w:val="00C83B34"/>
    <w:rsid w:val="00CD79C5"/>
    <w:rsid w:val="00CE18DB"/>
    <w:rsid w:val="00D03B33"/>
    <w:rsid w:val="00D27242"/>
    <w:rsid w:val="00D40F66"/>
    <w:rsid w:val="00D527C5"/>
    <w:rsid w:val="00D62436"/>
    <w:rsid w:val="00D64A9B"/>
    <w:rsid w:val="00DC2093"/>
    <w:rsid w:val="00DD6D04"/>
    <w:rsid w:val="00E038B8"/>
    <w:rsid w:val="00E058D2"/>
    <w:rsid w:val="00E079C3"/>
    <w:rsid w:val="00E100A8"/>
    <w:rsid w:val="00E161BD"/>
    <w:rsid w:val="00E23EED"/>
    <w:rsid w:val="00E31E10"/>
    <w:rsid w:val="00E679CE"/>
    <w:rsid w:val="00E70C89"/>
    <w:rsid w:val="00EB546E"/>
    <w:rsid w:val="00F24F03"/>
    <w:rsid w:val="00F31BAB"/>
    <w:rsid w:val="00F704D9"/>
    <w:rsid w:val="00F8358E"/>
    <w:rsid w:val="00F958A8"/>
    <w:rsid w:val="00FA4FFA"/>
    <w:rsid w:val="00FA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750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750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57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57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575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7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750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079C3"/>
    <w:pPr>
      <w:spacing w:after="0" w:line="240" w:lineRule="auto"/>
    </w:pPr>
    <w:rPr>
      <w:color w:val="000000" w:themeColor="text1"/>
      <w:sz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470E0"/>
    <w:rPr>
      <w:color w:val="007AC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atientsafetyfocus.com/patient-safety-current-st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ealthypeople.gov/2020/topics-objectives/topic/healthcare-associated-infec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9633C5-7E47-4B95-982B-AAE087427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4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12, Infection Control Measures</dc:title>
  <dc:subject/>
  <dc:creator>Innovative</dc:creator>
  <cp:keywords/>
  <dc:description/>
  <cp:lastModifiedBy>Devaraj N</cp:lastModifiedBy>
  <cp:revision>8</cp:revision>
  <dcterms:created xsi:type="dcterms:W3CDTF">2023-01-10T21:49:00Z</dcterms:created>
  <dcterms:modified xsi:type="dcterms:W3CDTF">2023-04-04T08:09:00Z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925281c357d0b655651f0a0c9783dd8e574a527a99a15edb2c38b34e021a2ff0</vt:lpwstr>
  </property>
</Properties>
</file>