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ABC2E" w14:textId="36F85FE8" w:rsidR="00440958" w:rsidRPr="00A67098" w:rsidRDefault="00AE7FA9" w:rsidP="002B55AF">
      <w:pPr>
        <w:pStyle w:val="Heading1withoutnumbering"/>
        <w:rPr>
          <w:b/>
          <w:bCs/>
        </w:rPr>
      </w:pPr>
      <w:r w:rsidRPr="002B55AF">
        <w:rPr>
          <w:noProof/>
          <w:lang w:val="en-IN" w:eastAsia="en-IN"/>
        </w:rPr>
        <mc:AlternateContent>
          <mc:Choice Requires="wps">
            <w:drawing>
              <wp:inline distT="0" distB="0" distL="0" distR="0" wp14:anchorId="477A0724" wp14:editId="63B70827">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8F831E2"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671D76" w:rsidRPr="00A67098">
        <w:rPr>
          <w:rFonts w:ascii="Cambria" w:hAnsi="Cambria"/>
          <w:b/>
          <w:bCs/>
          <w:color w:val="007AC3" w:themeColor="accent1"/>
          <w:sz w:val="32"/>
          <w:szCs w:val="32"/>
          <w:lang w:bidi="en-US"/>
        </w:rPr>
        <w:t>Suggested Answers to Assignments</w:t>
      </w:r>
      <w:r w:rsidR="002B55AF" w:rsidRPr="00A67098">
        <w:rPr>
          <w:rFonts w:ascii="Cambria" w:hAnsi="Cambria"/>
          <w:b/>
          <w:bCs/>
          <w:color w:val="007AC3" w:themeColor="accent1"/>
          <w:sz w:val="32"/>
          <w:szCs w:val="32"/>
          <w:lang w:bidi="en-US"/>
        </w:rPr>
        <w:t xml:space="preserve">, </w:t>
      </w:r>
      <w:r w:rsidR="00671D76" w:rsidRPr="00A67098">
        <w:rPr>
          <w:rFonts w:ascii="Cambria" w:hAnsi="Cambria"/>
          <w:b/>
          <w:bCs/>
          <w:color w:val="007AC3" w:themeColor="accent1"/>
          <w:sz w:val="32"/>
          <w:szCs w:val="32"/>
          <w:lang w:bidi="en-US"/>
        </w:rPr>
        <w:t>Chapter</w:t>
      </w:r>
      <w:r w:rsidR="0088664F" w:rsidRPr="00A67098">
        <w:rPr>
          <w:rFonts w:ascii="Cambria" w:hAnsi="Cambria"/>
          <w:b/>
          <w:bCs/>
          <w:color w:val="007AC3" w:themeColor="accent1"/>
          <w:sz w:val="32"/>
          <w:szCs w:val="32"/>
          <w:lang w:bidi="en-US"/>
        </w:rPr>
        <w:t xml:space="preserve"> 13</w:t>
      </w:r>
      <w:r w:rsidR="00671D76" w:rsidRPr="00A67098">
        <w:rPr>
          <w:rFonts w:ascii="Cambria" w:hAnsi="Cambria"/>
          <w:b/>
          <w:bCs/>
          <w:color w:val="007AC3" w:themeColor="accent1"/>
          <w:sz w:val="32"/>
          <w:szCs w:val="32"/>
          <w:lang w:bidi="en-US"/>
        </w:rPr>
        <w:t>, Workplace Safety</w:t>
      </w:r>
    </w:p>
    <w:tbl>
      <w:tblPr>
        <w:tblStyle w:val="TableGrid"/>
        <w:tblW w:w="9828" w:type="dxa"/>
        <w:tblLayout w:type="fixed"/>
        <w:tblLook w:val="04A0" w:firstRow="1" w:lastRow="0" w:firstColumn="1" w:lastColumn="0" w:noHBand="0" w:noVBand="1"/>
        <w:tblDescription w:val="This table describes about the Written Assignments"/>
      </w:tblPr>
      <w:tblGrid>
        <w:gridCol w:w="8208"/>
        <w:gridCol w:w="1620"/>
      </w:tblGrid>
      <w:tr w:rsidR="00440958" w:rsidRPr="002B55AF" w14:paraId="0355CBC9" w14:textId="77777777" w:rsidTr="0071780B">
        <w:trPr>
          <w:tblHeader/>
        </w:trPr>
        <w:tc>
          <w:tcPr>
            <w:tcW w:w="8208" w:type="dxa"/>
          </w:tcPr>
          <w:p w14:paraId="6C31E8D4" w14:textId="77777777" w:rsidR="00440958" w:rsidRPr="002B55AF" w:rsidRDefault="00440958" w:rsidP="00DE2E9C">
            <w:pPr>
              <w:pStyle w:val="Heading2"/>
              <w:numPr>
                <w:ilvl w:val="0"/>
                <w:numId w:val="0"/>
              </w:numPr>
              <w:rPr>
                <w:rFonts w:ascii="Verdana" w:hAnsi="Verdana"/>
                <w:szCs w:val="22"/>
              </w:rPr>
            </w:pPr>
            <w:r w:rsidRPr="002B55AF">
              <w:rPr>
                <w:rFonts w:ascii="Verdana" w:hAnsi="Verdana"/>
                <w:szCs w:val="22"/>
              </w:rPr>
              <w:t>Written Assignments</w:t>
            </w:r>
          </w:p>
        </w:tc>
        <w:tc>
          <w:tcPr>
            <w:tcW w:w="1620" w:type="dxa"/>
          </w:tcPr>
          <w:p w14:paraId="51BE0F17" w14:textId="1CF25255" w:rsidR="00440958" w:rsidRPr="002B55AF" w:rsidRDefault="00440958" w:rsidP="00DE2E9C">
            <w:pPr>
              <w:pStyle w:val="Heading2"/>
              <w:numPr>
                <w:ilvl w:val="0"/>
                <w:numId w:val="0"/>
              </w:numPr>
              <w:rPr>
                <w:rFonts w:ascii="Verdana" w:hAnsi="Verdana"/>
                <w:szCs w:val="22"/>
              </w:rPr>
            </w:pPr>
            <w:r w:rsidRPr="002B55AF">
              <w:rPr>
                <w:rFonts w:ascii="Verdana" w:hAnsi="Verdana"/>
                <w:szCs w:val="22"/>
              </w:rPr>
              <w:t>Learning Objective</w:t>
            </w:r>
            <w:r w:rsidR="004F3510" w:rsidRPr="002B55AF">
              <w:rPr>
                <w:rFonts w:ascii="Verdana" w:hAnsi="Verdana"/>
                <w:szCs w:val="22"/>
              </w:rPr>
              <w:t>(</w:t>
            </w:r>
            <w:r w:rsidRPr="002B55AF">
              <w:rPr>
                <w:rFonts w:ascii="Verdana" w:hAnsi="Verdana"/>
                <w:szCs w:val="22"/>
              </w:rPr>
              <w:t>s</w:t>
            </w:r>
            <w:r w:rsidR="004F3510" w:rsidRPr="002B55AF">
              <w:rPr>
                <w:rFonts w:ascii="Verdana" w:hAnsi="Verdana"/>
                <w:szCs w:val="22"/>
              </w:rPr>
              <w:t>)</w:t>
            </w:r>
          </w:p>
        </w:tc>
      </w:tr>
      <w:tr w:rsidR="00440958" w:rsidRPr="002B55AF" w14:paraId="7C83A9A3" w14:textId="77777777" w:rsidTr="0071780B">
        <w:tc>
          <w:tcPr>
            <w:tcW w:w="8208" w:type="dxa"/>
          </w:tcPr>
          <w:p w14:paraId="0D779D1D" w14:textId="66783002" w:rsidR="00440958" w:rsidRPr="002B55AF" w:rsidRDefault="00440958" w:rsidP="00DE2E9C">
            <w:pPr>
              <w:rPr>
                <w:rFonts w:ascii="Verdana" w:hAnsi="Verdana"/>
                <w:sz w:val="22"/>
              </w:rPr>
            </w:pPr>
            <w:r w:rsidRPr="002B55AF">
              <w:rPr>
                <w:rFonts w:ascii="Verdana" w:hAnsi="Verdana"/>
                <w:sz w:val="22"/>
              </w:rPr>
              <w:t xml:space="preserve">Assignment #1. Students complete Chapter </w:t>
            </w:r>
            <w:r w:rsidR="0088664F" w:rsidRPr="002B55AF">
              <w:rPr>
                <w:rFonts w:ascii="Verdana" w:hAnsi="Verdana"/>
                <w:sz w:val="22"/>
              </w:rPr>
              <w:t>13</w:t>
            </w:r>
            <w:r w:rsidR="00576E5E" w:rsidRPr="002B55AF">
              <w:rPr>
                <w:rFonts w:ascii="Verdana" w:hAnsi="Verdana"/>
                <w:sz w:val="22"/>
              </w:rPr>
              <w:t xml:space="preserve"> </w:t>
            </w:r>
            <w:r w:rsidRPr="002B55AF">
              <w:rPr>
                <w:rFonts w:ascii="Verdana" w:hAnsi="Verdana"/>
                <w:sz w:val="22"/>
              </w:rPr>
              <w:t xml:space="preserve">of </w:t>
            </w:r>
            <w:r w:rsidRPr="002B55AF">
              <w:rPr>
                <w:rFonts w:ascii="Verdana" w:hAnsi="Verdana"/>
                <w:i/>
                <w:iCs/>
                <w:sz w:val="22"/>
              </w:rPr>
              <w:t>Lippincott Workbook for Nursing Assistants</w:t>
            </w:r>
            <w:r w:rsidRPr="002B55AF">
              <w:rPr>
                <w:rFonts w:ascii="Verdana" w:hAnsi="Verdana"/>
                <w:sz w:val="22"/>
              </w:rPr>
              <w:t>.</w:t>
            </w:r>
          </w:p>
        </w:tc>
        <w:tc>
          <w:tcPr>
            <w:tcW w:w="1620" w:type="dxa"/>
          </w:tcPr>
          <w:p w14:paraId="40D312C3" w14:textId="2BD6A4CE" w:rsidR="00440958" w:rsidRPr="002B55AF" w:rsidRDefault="00440958" w:rsidP="00DE2E9C">
            <w:pPr>
              <w:rPr>
                <w:rFonts w:ascii="Verdana" w:hAnsi="Verdana"/>
                <w:sz w:val="22"/>
              </w:rPr>
            </w:pPr>
            <w:r w:rsidRPr="002B55AF">
              <w:rPr>
                <w:rFonts w:ascii="Verdana" w:hAnsi="Verdana"/>
                <w:sz w:val="22"/>
              </w:rPr>
              <w:t>1–</w:t>
            </w:r>
            <w:r w:rsidR="00993BC8" w:rsidRPr="002B55AF">
              <w:rPr>
                <w:rFonts w:ascii="Verdana" w:hAnsi="Verdana"/>
                <w:sz w:val="22"/>
              </w:rPr>
              <w:t xml:space="preserve">12, </w:t>
            </w:r>
          </w:p>
        </w:tc>
      </w:tr>
      <w:tr w:rsidR="00440958" w:rsidRPr="002B55AF" w14:paraId="70F19DCC" w14:textId="77777777" w:rsidTr="0071780B">
        <w:tc>
          <w:tcPr>
            <w:tcW w:w="8208" w:type="dxa"/>
          </w:tcPr>
          <w:p w14:paraId="620FDA82" w14:textId="77777777" w:rsidR="00440958" w:rsidRPr="002B55AF" w:rsidRDefault="00440958" w:rsidP="0071780B">
            <w:pPr>
              <w:rPr>
                <w:rFonts w:ascii="Verdana" w:hAnsi="Verdana"/>
                <w:sz w:val="22"/>
              </w:rPr>
            </w:pPr>
            <w:r w:rsidRPr="002B55AF">
              <w:rPr>
                <w:rFonts w:ascii="Verdana" w:hAnsi="Verdana"/>
                <w:sz w:val="22"/>
              </w:rPr>
              <w:t>Assignment #2. Students’ responses could include:</w:t>
            </w:r>
          </w:p>
          <w:p w14:paraId="153E96A7" w14:textId="77777777" w:rsidR="00440958" w:rsidRPr="002B55AF" w:rsidRDefault="00440958" w:rsidP="00440958">
            <w:pPr>
              <w:pStyle w:val="ListParagraph"/>
              <w:numPr>
                <w:ilvl w:val="0"/>
                <w:numId w:val="34"/>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People moving too fast—move only as fast as you safely can</w:t>
            </w:r>
          </w:p>
          <w:p w14:paraId="1D264DF3" w14:textId="77777777" w:rsidR="00440958" w:rsidRPr="002B55AF" w:rsidRDefault="00440958" w:rsidP="00440958">
            <w:pPr>
              <w:pStyle w:val="ListParagraph"/>
              <w:numPr>
                <w:ilvl w:val="0"/>
                <w:numId w:val="34"/>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Appliances that are not grounded—use a three-pronged plug</w:t>
            </w:r>
          </w:p>
          <w:p w14:paraId="61892F7A" w14:textId="77777777" w:rsidR="00440958" w:rsidRPr="002B55AF" w:rsidRDefault="00440958" w:rsidP="00440958">
            <w:pPr>
              <w:pStyle w:val="ListParagraph"/>
              <w:numPr>
                <w:ilvl w:val="0"/>
                <w:numId w:val="34"/>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Extension cords—avoid using, and keep cords out of walkways</w:t>
            </w:r>
          </w:p>
          <w:p w14:paraId="66EF511B" w14:textId="77777777" w:rsidR="00440958" w:rsidRPr="002B55AF" w:rsidRDefault="00440958" w:rsidP="00440958">
            <w:pPr>
              <w:pStyle w:val="ListParagraph"/>
              <w:numPr>
                <w:ilvl w:val="0"/>
                <w:numId w:val="34"/>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Overloaded outlets—use a power strip</w:t>
            </w:r>
          </w:p>
          <w:p w14:paraId="06076755" w14:textId="77777777" w:rsidR="00440958" w:rsidRPr="002B55AF" w:rsidRDefault="00440958" w:rsidP="00440958">
            <w:pPr>
              <w:pStyle w:val="ListParagraph"/>
              <w:numPr>
                <w:ilvl w:val="0"/>
                <w:numId w:val="34"/>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Frayed wires—do not use the appliance</w:t>
            </w:r>
          </w:p>
          <w:p w14:paraId="6513D848" w14:textId="77777777" w:rsidR="00440958" w:rsidRPr="002B55AF" w:rsidRDefault="00440958" w:rsidP="00440958">
            <w:pPr>
              <w:pStyle w:val="ListParagraph"/>
              <w:numPr>
                <w:ilvl w:val="0"/>
                <w:numId w:val="34"/>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Loose plugs—do not use the appliance</w:t>
            </w:r>
          </w:p>
          <w:p w14:paraId="455D2908" w14:textId="77777777" w:rsidR="00440958" w:rsidRPr="002B55AF" w:rsidRDefault="00440958" w:rsidP="00440958">
            <w:pPr>
              <w:pStyle w:val="ListParagraph"/>
              <w:numPr>
                <w:ilvl w:val="0"/>
                <w:numId w:val="34"/>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Smoking—smoke only in designated areas. Keep smoking materials away from children or confused persons</w:t>
            </w:r>
          </w:p>
          <w:p w14:paraId="21FC00CF" w14:textId="77777777" w:rsidR="00440958" w:rsidRPr="002B55AF" w:rsidRDefault="00440958" w:rsidP="00440958">
            <w:pPr>
              <w:pStyle w:val="ListParagraph"/>
              <w:numPr>
                <w:ilvl w:val="0"/>
                <w:numId w:val="34"/>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Flammable substances—do not use near a heat source</w:t>
            </w:r>
          </w:p>
          <w:p w14:paraId="5BB7C410" w14:textId="77777777" w:rsidR="00440958" w:rsidRPr="002B55AF" w:rsidRDefault="00440958" w:rsidP="00440958">
            <w:pPr>
              <w:pStyle w:val="ListParagraph"/>
              <w:numPr>
                <w:ilvl w:val="0"/>
                <w:numId w:val="34"/>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Bathroom appliances—avoid using appliances near tub or other source of water</w:t>
            </w:r>
          </w:p>
          <w:p w14:paraId="33E982DD" w14:textId="77777777" w:rsidR="00440958" w:rsidRPr="002B55AF" w:rsidRDefault="00440958" w:rsidP="00440958">
            <w:pPr>
              <w:pStyle w:val="ListParagraph"/>
              <w:numPr>
                <w:ilvl w:val="0"/>
                <w:numId w:val="34"/>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Smoke detectors not functioning—replace battery or entire unit</w:t>
            </w:r>
          </w:p>
        </w:tc>
        <w:tc>
          <w:tcPr>
            <w:tcW w:w="1620" w:type="dxa"/>
          </w:tcPr>
          <w:p w14:paraId="204E2517" w14:textId="647D31C6" w:rsidR="00440958" w:rsidRPr="002B55AF" w:rsidRDefault="00006C40" w:rsidP="00006C40">
            <w:pPr>
              <w:rPr>
                <w:rFonts w:ascii="Verdana" w:hAnsi="Verdana"/>
                <w:sz w:val="22"/>
              </w:rPr>
            </w:pPr>
            <w:r w:rsidRPr="002B55AF">
              <w:rPr>
                <w:rFonts w:ascii="Verdana" w:hAnsi="Verdana"/>
                <w:sz w:val="22"/>
              </w:rPr>
              <w:t>6,</w:t>
            </w:r>
            <w:r w:rsidR="00576E5E" w:rsidRPr="002B55AF">
              <w:rPr>
                <w:rFonts w:ascii="Verdana" w:hAnsi="Verdana"/>
                <w:sz w:val="22"/>
              </w:rPr>
              <w:t xml:space="preserve"> </w:t>
            </w:r>
            <w:r w:rsidR="00440958" w:rsidRPr="002B55AF">
              <w:rPr>
                <w:rFonts w:ascii="Verdana" w:hAnsi="Verdana"/>
                <w:sz w:val="22"/>
              </w:rPr>
              <w:t>7</w:t>
            </w:r>
            <w:r w:rsidR="00576E5E" w:rsidRPr="002B55AF">
              <w:rPr>
                <w:rFonts w:ascii="Verdana" w:hAnsi="Verdana"/>
                <w:sz w:val="22"/>
              </w:rPr>
              <w:t>, 8</w:t>
            </w:r>
          </w:p>
        </w:tc>
      </w:tr>
    </w:tbl>
    <w:p w14:paraId="003F8F07" w14:textId="77777777" w:rsidR="00440958" w:rsidRPr="002B55AF" w:rsidRDefault="00440958" w:rsidP="00440958">
      <w:pPr>
        <w:rPr>
          <w:rFonts w:ascii="Verdana" w:hAnsi="Verdana"/>
          <w:sz w:val="22"/>
        </w:rPr>
      </w:pPr>
    </w:p>
    <w:tbl>
      <w:tblPr>
        <w:tblStyle w:val="TableGrid"/>
        <w:tblW w:w="9828" w:type="dxa"/>
        <w:tblLayout w:type="fixed"/>
        <w:tblLook w:val="04A0" w:firstRow="1" w:lastRow="0" w:firstColumn="1" w:lastColumn="0" w:noHBand="0" w:noVBand="1"/>
        <w:tblDescription w:val="This table describes about the Group Assignments"/>
      </w:tblPr>
      <w:tblGrid>
        <w:gridCol w:w="8208"/>
        <w:gridCol w:w="1620"/>
      </w:tblGrid>
      <w:tr w:rsidR="00440958" w:rsidRPr="002B55AF" w14:paraId="1D14DB30" w14:textId="77777777" w:rsidTr="0071780B">
        <w:trPr>
          <w:tblHeader/>
        </w:trPr>
        <w:tc>
          <w:tcPr>
            <w:tcW w:w="8208" w:type="dxa"/>
          </w:tcPr>
          <w:p w14:paraId="215EB305" w14:textId="77777777" w:rsidR="00440958" w:rsidRPr="002B55AF" w:rsidRDefault="00440958" w:rsidP="00DE2E9C">
            <w:pPr>
              <w:pStyle w:val="Heading2"/>
              <w:numPr>
                <w:ilvl w:val="0"/>
                <w:numId w:val="0"/>
              </w:numPr>
              <w:rPr>
                <w:rFonts w:ascii="Verdana" w:hAnsi="Verdana"/>
                <w:szCs w:val="22"/>
              </w:rPr>
            </w:pPr>
            <w:r w:rsidRPr="002B55AF">
              <w:rPr>
                <w:rFonts w:ascii="Verdana" w:hAnsi="Verdana"/>
                <w:szCs w:val="22"/>
              </w:rPr>
              <w:t>Group Assignments</w:t>
            </w:r>
          </w:p>
        </w:tc>
        <w:tc>
          <w:tcPr>
            <w:tcW w:w="1620" w:type="dxa"/>
          </w:tcPr>
          <w:p w14:paraId="4906987D" w14:textId="77777777" w:rsidR="00440958" w:rsidRPr="002B55AF" w:rsidRDefault="00440958" w:rsidP="00DE2E9C">
            <w:pPr>
              <w:pStyle w:val="Heading2"/>
              <w:numPr>
                <w:ilvl w:val="0"/>
                <w:numId w:val="0"/>
              </w:numPr>
              <w:rPr>
                <w:rFonts w:ascii="Verdana" w:hAnsi="Verdana"/>
                <w:szCs w:val="22"/>
              </w:rPr>
            </w:pPr>
            <w:r w:rsidRPr="002B55AF">
              <w:rPr>
                <w:rFonts w:ascii="Verdana" w:hAnsi="Verdana"/>
                <w:szCs w:val="22"/>
              </w:rPr>
              <w:t>Learning Objective(s)</w:t>
            </w:r>
          </w:p>
        </w:tc>
      </w:tr>
      <w:tr w:rsidR="00440958" w:rsidRPr="002B55AF" w14:paraId="140FB005" w14:textId="77777777" w:rsidTr="0071780B">
        <w:tc>
          <w:tcPr>
            <w:tcW w:w="8208" w:type="dxa"/>
          </w:tcPr>
          <w:p w14:paraId="442989DE" w14:textId="77777777" w:rsidR="00440958" w:rsidRPr="002B55AF" w:rsidRDefault="00440958" w:rsidP="0071780B">
            <w:pPr>
              <w:rPr>
                <w:rFonts w:ascii="Verdana" w:hAnsi="Verdana"/>
                <w:sz w:val="22"/>
              </w:rPr>
            </w:pPr>
            <w:r w:rsidRPr="002B55AF">
              <w:rPr>
                <w:rFonts w:ascii="Verdana" w:hAnsi="Verdana"/>
                <w:sz w:val="22"/>
              </w:rPr>
              <w:t>Assignment #1. Student demonstrating good body alignment should:</w:t>
            </w:r>
          </w:p>
          <w:p w14:paraId="089AE3CA" w14:textId="77777777" w:rsidR="00440958" w:rsidRPr="002B55AF" w:rsidRDefault="00440958" w:rsidP="00440958">
            <w:pPr>
              <w:pStyle w:val="ListParagraph"/>
              <w:numPr>
                <w:ilvl w:val="0"/>
                <w:numId w:val="35"/>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Stand with back in neutral position.</w:t>
            </w:r>
          </w:p>
          <w:p w14:paraId="39218391" w14:textId="77777777" w:rsidR="00440958" w:rsidRPr="002B55AF" w:rsidRDefault="00440958" w:rsidP="00440958">
            <w:pPr>
              <w:pStyle w:val="ListParagraph"/>
              <w:numPr>
                <w:ilvl w:val="0"/>
                <w:numId w:val="35"/>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Curve of the lower spine should be intact.</w:t>
            </w:r>
          </w:p>
          <w:p w14:paraId="55C11A94" w14:textId="77777777" w:rsidR="00440958" w:rsidRPr="002B55AF" w:rsidRDefault="00440958" w:rsidP="00440958">
            <w:pPr>
              <w:pStyle w:val="ListParagraph"/>
              <w:numPr>
                <w:ilvl w:val="0"/>
                <w:numId w:val="35"/>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A straight line should go through ear, shoulder, hip, knee, and ankle.</w:t>
            </w:r>
          </w:p>
          <w:p w14:paraId="6C2595DA" w14:textId="77777777" w:rsidR="00440958" w:rsidRPr="002B55AF" w:rsidRDefault="00440958" w:rsidP="0071780B">
            <w:pPr>
              <w:pStyle w:val="ListParagraph"/>
              <w:ind w:left="0"/>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Students’ response should be:</w:t>
            </w:r>
          </w:p>
          <w:p w14:paraId="78F2B039" w14:textId="77777777" w:rsidR="00440958" w:rsidRPr="002B55AF" w:rsidRDefault="00440958" w:rsidP="00440958">
            <w:pPr>
              <w:pStyle w:val="ListParagraph"/>
              <w:numPr>
                <w:ilvl w:val="0"/>
                <w:numId w:val="36"/>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Good body alignment ensures no excess strain is placed on joints and muscles.</w:t>
            </w:r>
          </w:p>
        </w:tc>
        <w:tc>
          <w:tcPr>
            <w:tcW w:w="1620" w:type="dxa"/>
          </w:tcPr>
          <w:p w14:paraId="115F676E" w14:textId="77777777" w:rsidR="00440958" w:rsidRPr="002B55AF" w:rsidRDefault="00440958" w:rsidP="0071780B">
            <w:pPr>
              <w:rPr>
                <w:rFonts w:ascii="Verdana" w:hAnsi="Verdana"/>
                <w:sz w:val="22"/>
              </w:rPr>
            </w:pPr>
            <w:r w:rsidRPr="002B55AF">
              <w:rPr>
                <w:rFonts w:ascii="Verdana" w:hAnsi="Verdana"/>
                <w:sz w:val="22"/>
              </w:rPr>
              <w:t>3</w:t>
            </w:r>
          </w:p>
        </w:tc>
      </w:tr>
      <w:tr w:rsidR="00440958" w:rsidRPr="002B55AF" w14:paraId="406373BF" w14:textId="77777777" w:rsidTr="0071780B">
        <w:tc>
          <w:tcPr>
            <w:tcW w:w="8208" w:type="dxa"/>
          </w:tcPr>
          <w:p w14:paraId="38E0671D" w14:textId="77777777" w:rsidR="00440958" w:rsidRPr="002B55AF" w:rsidRDefault="00440958" w:rsidP="0071780B">
            <w:pPr>
              <w:rPr>
                <w:rFonts w:ascii="Verdana" w:hAnsi="Verdana"/>
                <w:sz w:val="22"/>
              </w:rPr>
            </w:pPr>
            <w:r w:rsidRPr="002B55AF">
              <w:rPr>
                <w:rFonts w:ascii="Verdana" w:hAnsi="Verdana"/>
                <w:sz w:val="22"/>
              </w:rPr>
              <w:t>Assignment #2. Students demonstrate benefits of having a good base of support.</w:t>
            </w:r>
          </w:p>
          <w:p w14:paraId="13E09F53" w14:textId="77777777" w:rsidR="00440958" w:rsidRPr="002B55AF" w:rsidRDefault="00440958" w:rsidP="0071780B">
            <w:pPr>
              <w:rPr>
                <w:rFonts w:ascii="Verdana" w:hAnsi="Verdana"/>
                <w:sz w:val="22"/>
              </w:rPr>
            </w:pPr>
            <w:r w:rsidRPr="002B55AF">
              <w:rPr>
                <w:rFonts w:ascii="Verdana" w:hAnsi="Verdana"/>
                <w:sz w:val="22"/>
              </w:rPr>
              <w:t>Response should be:</w:t>
            </w:r>
          </w:p>
          <w:p w14:paraId="2B4CFA30" w14:textId="77777777" w:rsidR="00440958" w:rsidRPr="002B55AF" w:rsidRDefault="00440958" w:rsidP="00440958">
            <w:pPr>
              <w:pStyle w:val="ListParagraph"/>
              <w:numPr>
                <w:ilvl w:val="0"/>
                <w:numId w:val="36"/>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Holding your center of gravity, or area of largest mass, close to your base of support gives more balance stability.</w:t>
            </w:r>
          </w:p>
        </w:tc>
        <w:tc>
          <w:tcPr>
            <w:tcW w:w="1620" w:type="dxa"/>
          </w:tcPr>
          <w:p w14:paraId="4326BE68" w14:textId="77777777" w:rsidR="00440958" w:rsidRPr="002B55AF" w:rsidRDefault="00440958" w:rsidP="0071780B">
            <w:pPr>
              <w:rPr>
                <w:rFonts w:ascii="Verdana" w:hAnsi="Verdana"/>
                <w:sz w:val="22"/>
              </w:rPr>
            </w:pPr>
            <w:r w:rsidRPr="002B55AF">
              <w:rPr>
                <w:rFonts w:ascii="Verdana" w:hAnsi="Verdana"/>
                <w:sz w:val="22"/>
              </w:rPr>
              <w:t>2, 3</w:t>
            </w:r>
          </w:p>
        </w:tc>
      </w:tr>
      <w:tr w:rsidR="00440958" w:rsidRPr="002B55AF" w14:paraId="5B6F83A1" w14:textId="77777777" w:rsidTr="0071780B">
        <w:tc>
          <w:tcPr>
            <w:tcW w:w="8208" w:type="dxa"/>
          </w:tcPr>
          <w:p w14:paraId="425C49AB" w14:textId="77777777" w:rsidR="00440958" w:rsidRPr="002B55AF" w:rsidRDefault="00440958" w:rsidP="0071780B">
            <w:pPr>
              <w:rPr>
                <w:rFonts w:ascii="Verdana" w:hAnsi="Verdana"/>
                <w:sz w:val="22"/>
              </w:rPr>
            </w:pPr>
            <w:r w:rsidRPr="002B55AF">
              <w:rPr>
                <w:rFonts w:ascii="Verdana" w:hAnsi="Verdana"/>
                <w:sz w:val="22"/>
              </w:rPr>
              <w:t>Assignment #3. Students should do the following:</w:t>
            </w:r>
          </w:p>
          <w:p w14:paraId="6982F272" w14:textId="77777777" w:rsidR="00440958" w:rsidRPr="002B55AF" w:rsidRDefault="00440958" w:rsidP="00440958">
            <w:pPr>
              <w:pStyle w:val="ListParagraph"/>
              <w:numPr>
                <w:ilvl w:val="0"/>
                <w:numId w:val="36"/>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Plan the lift</w:t>
            </w:r>
          </w:p>
          <w:p w14:paraId="5F9BEAA3" w14:textId="77777777" w:rsidR="00440958" w:rsidRPr="002B55AF" w:rsidRDefault="00440958" w:rsidP="00440958">
            <w:pPr>
              <w:pStyle w:val="ListParagraph"/>
              <w:numPr>
                <w:ilvl w:val="0"/>
                <w:numId w:val="36"/>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Widen the base of support</w:t>
            </w:r>
          </w:p>
          <w:p w14:paraId="7B854647" w14:textId="77777777" w:rsidR="00440958" w:rsidRPr="002B55AF" w:rsidRDefault="00440958" w:rsidP="00440958">
            <w:pPr>
              <w:pStyle w:val="ListParagraph"/>
              <w:numPr>
                <w:ilvl w:val="0"/>
                <w:numId w:val="36"/>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Bend knees</w:t>
            </w:r>
          </w:p>
          <w:p w14:paraId="42E6148B" w14:textId="77777777" w:rsidR="00440958" w:rsidRPr="002B55AF" w:rsidRDefault="00440958" w:rsidP="00440958">
            <w:pPr>
              <w:pStyle w:val="ListParagraph"/>
              <w:numPr>
                <w:ilvl w:val="0"/>
                <w:numId w:val="36"/>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Tighten stomach muscles</w:t>
            </w:r>
          </w:p>
          <w:p w14:paraId="0FAEF0FD" w14:textId="77777777" w:rsidR="00440958" w:rsidRPr="002B55AF" w:rsidRDefault="00440958" w:rsidP="00440958">
            <w:pPr>
              <w:pStyle w:val="ListParagraph"/>
              <w:numPr>
                <w:ilvl w:val="0"/>
                <w:numId w:val="36"/>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Keep the load close to the body</w:t>
            </w:r>
          </w:p>
          <w:p w14:paraId="455FE13E" w14:textId="77777777" w:rsidR="00440958" w:rsidRPr="002B55AF" w:rsidRDefault="00440958" w:rsidP="00440958">
            <w:pPr>
              <w:pStyle w:val="ListParagraph"/>
              <w:numPr>
                <w:ilvl w:val="0"/>
                <w:numId w:val="36"/>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Keep the back straight</w:t>
            </w:r>
          </w:p>
        </w:tc>
        <w:tc>
          <w:tcPr>
            <w:tcW w:w="1620" w:type="dxa"/>
          </w:tcPr>
          <w:p w14:paraId="0A50DE5E" w14:textId="31EB68F3" w:rsidR="00440958" w:rsidRPr="002B55AF" w:rsidRDefault="00440958" w:rsidP="00993BC8">
            <w:pPr>
              <w:rPr>
                <w:rFonts w:ascii="Verdana" w:hAnsi="Verdana"/>
                <w:sz w:val="22"/>
              </w:rPr>
            </w:pPr>
            <w:r w:rsidRPr="002B55AF">
              <w:rPr>
                <w:rFonts w:ascii="Verdana" w:hAnsi="Verdana"/>
                <w:sz w:val="22"/>
              </w:rPr>
              <w:t xml:space="preserve">2, 3 </w:t>
            </w:r>
          </w:p>
        </w:tc>
      </w:tr>
      <w:tr w:rsidR="00440958" w:rsidRPr="002B55AF" w14:paraId="1397185A" w14:textId="77777777" w:rsidTr="0071780B">
        <w:tc>
          <w:tcPr>
            <w:tcW w:w="8208" w:type="dxa"/>
          </w:tcPr>
          <w:p w14:paraId="60199C44" w14:textId="77777777" w:rsidR="00440958" w:rsidRPr="002B55AF" w:rsidRDefault="00440958" w:rsidP="0071780B">
            <w:pPr>
              <w:rPr>
                <w:rFonts w:ascii="Verdana" w:hAnsi="Verdana"/>
                <w:sz w:val="22"/>
              </w:rPr>
            </w:pPr>
            <w:r w:rsidRPr="002B55AF">
              <w:rPr>
                <w:rFonts w:ascii="Verdana" w:hAnsi="Verdana"/>
                <w:sz w:val="22"/>
              </w:rPr>
              <w:lastRenderedPageBreak/>
              <w:t>Assignment #4. Students should do the following:</w:t>
            </w:r>
          </w:p>
          <w:p w14:paraId="518CC24E" w14:textId="77777777" w:rsidR="00440958" w:rsidRPr="002B55AF" w:rsidRDefault="00440958" w:rsidP="00440958">
            <w:pPr>
              <w:pStyle w:val="ListParagraph"/>
              <w:numPr>
                <w:ilvl w:val="0"/>
                <w:numId w:val="37"/>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Stand behind the person</w:t>
            </w:r>
          </w:p>
          <w:p w14:paraId="20070FDE" w14:textId="77777777" w:rsidR="00440958" w:rsidRPr="002B55AF" w:rsidRDefault="00440958" w:rsidP="00440958">
            <w:pPr>
              <w:pStyle w:val="ListParagraph"/>
              <w:numPr>
                <w:ilvl w:val="0"/>
                <w:numId w:val="37"/>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Place arms around the person’s torso</w:t>
            </w:r>
          </w:p>
          <w:p w14:paraId="49F86FD8" w14:textId="77777777" w:rsidR="00440958" w:rsidRPr="002B55AF" w:rsidRDefault="00440958" w:rsidP="00440958">
            <w:pPr>
              <w:pStyle w:val="ListParagraph"/>
              <w:numPr>
                <w:ilvl w:val="0"/>
                <w:numId w:val="37"/>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Pull person close to your body</w:t>
            </w:r>
          </w:p>
          <w:p w14:paraId="5AE79426" w14:textId="77777777" w:rsidR="00440958" w:rsidRPr="002B55AF" w:rsidRDefault="00440958" w:rsidP="00440958">
            <w:pPr>
              <w:pStyle w:val="ListParagraph"/>
              <w:numPr>
                <w:ilvl w:val="0"/>
                <w:numId w:val="37"/>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Widen base of support, one foot behind the other</w:t>
            </w:r>
          </w:p>
          <w:p w14:paraId="012B581D" w14:textId="77777777" w:rsidR="00440958" w:rsidRPr="002B55AF" w:rsidRDefault="00440958" w:rsidP="00440958">
            <w:pPr>
              <w:pStyle w:val="ListParagraph"/>
              <w:numPr>
                <w:ilvl w:val="0"/>
                <w:numId w:val="37"/>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Allow person to slide down your body toward floor</w:t>
            </w:r>
          </w:p>
          <w:p w14:paraId="76E00FFF" w14:textId="77777777" w:rsidR="00440958" w:rsidRPr="002B55AF" w:rsidRDefault="00440958" w:rsidP="00440958">
            <w:pPr>
              <w:pStyle w:val="ListParagraph"/>
              <w:numPr>
                <w:ilvl w:val="0"/>
                <w:numId w:val="37"/>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Squat while supporting his body and head</w:t>
            </w:r>
          </w:p>
          <w:p w14:paraId="0CD2A413" w14:textId="77777777" w:rsidR="00440958" w:rsidRPr="002B55AF" w:rsidRDefault="00440958" w:rsidP="00440958">
            <w:pPr>
              <w:pStyle w:val="ListParagraph"/>
              <w:numPr>
                <w:ilvl w:val="0"/>
                <w:numId w:val="37"/>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Lower person to the floor</w:t>
            </w:r>
          </w:p>
          <w:p w14:paraId="07ED2447" w14:textId="77777777" w:rsidR="00440958" w:rsidRPr="002B55AF" w:rsidRDefault="00440958" w:rsidP="00440958">
            <w:pPr>
              <w:pStyle w:val="ListParagraph"/>
              <w:numPr>
                <w:ilvl w:val="0"/>
                <w:numId w:val="37"/>
              </w:numPr>
              <w:suppressAutoHyphens w:val="0"/>
              <w:contextualSpacing/>
              <w:rPr>
                <w:rFonts w:ascii="Verdana" w:eastAsiaTheme="minorHAnsi" w:hAnsi="Verdana" w:cstheme="minorBidi"/>
                <w:color w:val="000000" w:themeColor="text1"/>
                <w:sz w:val="22"/>
                <w:szCs w:val="22"/>
                <w:lang w:bidi="ar-SA"/>
              </w:rPr>
            </w:pPr>
            <w:r w:rsidRPr="002B55AF">
              <w:rPr>
                <w:rFonts w:ascii="Verdana" w:eastAsiaTheme="minorHAnsi" w:hAnsi="Verdana" w:cstheme="minorBidi"/>
                <w:color w:val="000000" w:themeColor="text1"/>
                <w:sz w:val="22"/>
                <w:szCs w:val="22"/>
                <w:lang w:bidi="ar-SA"/>
              </w:rPr>
              <w:t>Assume a sitting position with person’s head in your lap</w:t>
            </w:r>
          </w:p>
        </w:tc>
        <w:tc>
          <w:tcPr>
            <w:tcW w:w="1620" w:type="dxa"/>
          </w:tcPr>
          <w:p w14:paraId="2F957430" w14:textId="2F25FAF6" w:rsidR="00440958" w:rsidRPr="002B55AF" w:rsidRDefault="00993BC8" w:rsidP="00993BC8">
            <w:pPr>
              <w:rPr>
                <w:rFonts w:ascii="Verdana" w:hAnsi="Verdana"/>
                <w:sz w:val="22"/>
              </w:rPr>
            </w:pPr>
            <w:r w:rsidRPr="002B55AF">
              <w:rPr>
                <w:rFonts w:ascii="Verdana" w:hAnsi="Verdana"/>
                <w:sz w:val="22"/>
              </w:rPr>
              <w:t xml:space="preserve">6, </w:t>
            </w:r>
          </w:p>
        </w:tc>
      </w:tr>
      <w:tr w:rsidR="00440958" w:rsidRPr="002B55AF" w14:paraId="2F5DC1F1" w14:textId="77777777" w:rsidTr="0071780B">
        <w:tc>
          <w:tcPr>
            <w:tcW w:w="8208" w:type="dxa"/>
          </w:tcPr>
          <w:p w14:paraId="268DF00A" w14:textId="77777777" w:rsidR="00440958" w:rsidRPr="002B55AF" w:rsidRDefault="00440958" w:rsidP="0071780B">
            <w:pPr>
              <w:rPr>
                <w:rFonts w:ascii="Verdana" w:hAnsi="Verdana"/>
                <w:sz w:val="22"/>
              </w:rPr>
            </w:pPr>
            <w:r w:rsidRPr="002B55AF">
              <w:rPr>
                <w:rFonts w:ascii="Verdana" w:hAnsi="Verdana"/>
                <w:sz w:val="22"/>
              </w:rPr>
              <w:t>Assignment #5. Obtain SDS forms from local nursing homes or hospital to provide to the students for completion of this activity.</w:t>
            </w:r>
          </w:p>
        </w:tc>
        <w:tc>
          <w:tcPr>
            <w:tcW w:w="1620" w:type="dxa"/>
          </w:tcPr>
          <w:p w14:paraId="2E3E8414" w14:textId="5F196A2F" w:rsidR="00440958" w:rsidRPr="002B55AF" w:rsidRDefault="00993BC8" w:rsidP="0071780B">
            <w:pPr>
              <w:rPr>
                <w:rFonts w:ascii="Verdana" w:hAnsi="Verdana"/>
                <w:sz w:val="22"/>
              </w:rPr>
            </w:pPr>
            <w:r w:rsidRPr="002B55AF">
              <w:rPr>
                <w:rFonts w:ascii="Verdana" w:hAnsi="Verdana"/>
                <w:sz w:val="22"/>
              </w:rPr>
              <w:t xml:space="preserve">7 </w:t>
            </w:r>
          </w:p>
        </w:tc>
      </w:tr>
    </w:tbl>
    <w:p w14:paraId="3AE609C0" w14:textId="77777777" w:rsidR="00440958" w:rsidRPr="002B55AF" w:rsidRDefault="00440958" w:rsidP="00440958">
      <w:pPr>
        <w:rPr>
          <w:rFonts w:ascii="Verdana" w:hAnsi="Verdana"/>
          <w:sz w:val="22"/>
        </w:rPr>
      </w:pPr>
    </w:p>
    <w:tbl>
      <w:tblPr>
        <w:tblStyle w:val="TableGrid"/>
        <w:tblW w:w="9828" w:type="dxa"/>
        <w:tblLayout w:type="fixed"/>
        <w:tblLook w:val="04A0" w:firstRow="1" w:lastRow="0" w:firstColumn="1" w:lastColumn="0" w:noHBand="0" w:noVBand="1"/>
        <w:tblDescription w:val="This table describes about the Clinical Assignments"/>
      </w:tblPr>
      <w:tblGrid>
        <w:gridCol w:w="8208"/>
        <w:gridCol w:w="1620"/>
      </w:tblGrid>
      <w:tr w:rsidR="00440958" w:rsidRPr="002B55AF" w14:paraId="66B144C2" w14:textId="77777777" w:rsidTr="0071780B">
        <w:trPr>
          <w:tblHeader/>
        </w:trPr>
        <w:tc>
          <w:tcPr>
            <w:tcW w:w="8208" w:type="dxa"/>
          </w:tcPr>
          <w:p w14:paraId="2610E45E" w14:textId="77777777" w:rsidR="00440958" w:rsidRPr="002B55AF" w:rsidRDefault="00440958" w:rsidP="00DE2E9C">
            <w:pPr>
              <w:pStyle w:val="Heading2"/>
              <w:numPr>
                <w:ilvl w:val="0"/>
                <w:numId w:val="0"/>
              </w:numPr>
              <w:rPr>
                <w:rFonts w:ascii="Verdana" w:hAnsi="Verdana"/>
                <w:szCs w:val="22"/>
              </w:rPr>
            </w:pPr>
            <w:r w:rsidRPr="002B55AF">
              <w:rPr>
                <w:rFonts w:ascii="Verdana" w:hAnsi="Verdana"/>
                <w:szCs w:val="22"/>
              </w:rPr>
              <w:t>Clinical Assignments</w:t>
            </w:r>
          </w:p>
        </w:tc>
        <w:tc>
          <w:tcPr>
            <w:tcW w:w="1620" w:type="dxa"/>
          </w:tcPr>
          <w:p w14:paraId="7115A6EA" w14:textId="77777777" w:rsidR="00440958" w:rsidRPr="002B55AF" w:rsidRDefault="00440958" w:rsidP="00DE2E9C">
            <w:pPr>
              <w:pStyle w:val="Heading2"/>
              <w:numPr>
                <w:ilvl w:val="0"/>
                <w:numId w:val="0"/>
              </w:numPr>
              <w:rPr>
                <w:rFonts w:ascii="Verdana" w:hAnsi="Verdana"/>
                <w:szCs w:val="22"/>
              </w:rPr>
            </w:pPr>
            <w:r w:rsidRPr="002B55AF">
              <w:rPr>
                <w:rFonts w:ascii="Verdana" w:hAnsi="Verdana"/>
                <w:szCs w:val="22"/>
              </w:rPr>
              <w:t>Learning Objective(s)</w:t>
            </w:r>
          </w:p>
        </w:tc>
      </w:tr>
      <w:tr w:rsidR="00440958" w:rsidRPr="002B55AF" w14:paraId="3BDA83DC" w14:textId="77777777" w:rsidTr="0071780B">
        <w:tc>
          <w:tcPr>
            <w:tcW w:w="8208" w:type="dxa"/>
          </w:tcPr>
          <w:p w14:paraId="39A7BA17" w14:textId="6CD929C0" w:rsidR="00440958" w:rsidRPr="002B55AF" w:rsidRDefault="00440958" w:rsidP="0088664F">
            <w:pPr>
              <w:rPr>
                <w:rFonts w:ascii="Verdana" w:hAnsi="Verdana"/>
                <w:sz w:val="22"/>
              </w:rPr>
            </w:pPr>
            <w:r w:rsidRPr="002B55AF">
              <w:rPr>
                <w:rFonts w:ascii="Verdana" w:hAnsi="Verdana"/>
                <w:sz w:val="22"/>
              </w:rPr>
              <w:t xml:space="preserve">Assignment #1. Students watch Module </w:t>
            </w:r>
            <w:r w:rsidR="0088664F" w:rsidRPr="002B55AF">
              <w:rPr>
                <w:rFonts w:ascii="Verdana" w:hAnsi="Verdana"/>
                <w:sz w:val="22"/>
              </w:rPr>
              <w:t>13</w:t>
            </w:r>
            <w:r w:rsidRPr="002B55AF">
              <w:rPr>
                <w:rFonts w:ascii="Verdana" w:hAnsi="Verdana"/>
                <w:sz w:val="22"/>
              </w:rPr>
              <w:t xml:space="preserve"> of </w:t>
            </w:r>
            <w:r w:rsidRPr="002B55AF">
              <w:rPr>
                <w:rFonts w:ascii="Verdana" w:hAnsi="Verdana"/>
                <w:i/>
                <w:iCs/>
                <w:sz w:val="22"/>
              </w:rPr>
              <w:t>Lippincott Video Series for Nursing Assistants</w:t>
            </w:r>
            <w:r w:rsidRPr="002B55AF">
              <w:rPr>
                <w:rFonts w:ascii="Verdana" w:hAnsi="Verdana"/>
                <w:sz w:val="22"/>
              </w:rPr>
              <w:t>.</w:t>
            </w:r>
          </w:p>
        </w:tc>
        <w:tc>
          <w:tcPr>
            <w:tcW w:w="1620" w:type="dxa"/>
          </w:tcPr>
          <w:p w14:paraId="729AE89B" w14:textId="62239DC3" w:rsidR="00440958" w:rsidRPr="002B55AF" w:rsidRDefault="00993BC8" w:rsidP="0071780B">
            <w:pPr>
              <w:rPr>
                <w:rFonts w:ascii="Verdana" w:hAnsi="Verdana"/>
                <w:sz w:val="22"/>
              </w:rPr>
            </w:pPr>
            <w:r w:rsidRPr="002B55AF">
              <w:rPr>
                <w:rFonts w:ascii="Verdana" w:hAnsi="Verdana"/>
                <w:sz w:val="22"/>
              </w:rPr>
              <w:t xml:space="preserve">9, </w:t>
            </w:r>
            <w:r w:rsidR="00E37023" w:rsidRPr="002B55AF">
              <w:rPr>
                <w:rFonts w:ascii="Verdana" w:hAnsi="Verdana"/>
                <w:sz w:val="22"/>
              </w:rPr>
              <w:t>10</w:t>
            </w:r>
          </w:p>
        </w:tc>
      </w:tr>
      <w:tr w:rsidR="00440958" w:rsidRPr="002B55AF" w14:paraId="17052DB4" w14:textId="77777777" w:rsidTr="0071780B">
        <w:tc>
          <w:tcPr>
            <w:tcW w:w="8208" w:type="dxa"/>
          </w:tcPr>
          <w:p w14:paraId="49016B02" w14:textId="0B683B27" w:rsidR="00440958" w:rsidRPr="002B55AF" w:rsidRDefault="00440958" w:rsidP="0071780B">
            <w:pPr>
              <w:rPr>
                <w:rFonts w:ascii="Verdana" w:hAnsi="Verdana"/>
                <w:sz w:val="22"/>
              </w:rPr>
            </w:pPr>
            <w:r w:rsidRPr="002B55AF">
              <w:rPr>
                <w:rFonts w:ascii="Verdana" w:hAnsi="Verdana"/>
                <w:sz w:val="22"/>
              </w:rPr>
              <w:t>Assignment #2. Students will discuss the clinical site’s disaster preparedness plan with the member of the staff and will learn the role of the nursing assistant in carrying out this plan, such as evacuating residents or patients to safety.</w:t>
            </w:r>
          </w:p>
        </w:tc>
        <w:tc>
          <w:tcPr>
            <w:tcW w:w="1620" w:type="dxa"/>
          </w:tcPr>
          <w:p w14:paraId="56730EA2" w14:textId="38B1FD91" w:rsidR="00440958" w:rsidRPr="002B55AF" w:rsidRDefault="00993BC8" w:rsidP="0071780B">
            <w:pPr>
              <w:rPr>
                <w:rFonts w:ascii="Verdana" w:hAnsi="Verdana"/>
                <w:sz w:val="22"/>
              </w:rPr>
            </w:pPr>
            <w:r w:rsidRPr="002B55AF">
              <w:rPr>
                <w:rFonts w:ascii="Verdana" w:hAnsi="Verdana"/>
                <w:sz w:val="22"/>
              </w:rPr>
              <w:t xml:space="preserve">11 </w:t>
            </w:r>
          </w:p>
        </w:tc>
      </w:tr>
    </w:tbl>
    <w:p w14:paraId="3CB7057E" w14:textId="77777777" w:rsidR="00440958" w:rsidRPr="002B55AF" w:rsidRDefault="00440958" w:rsidP="00440958">
      <w:pPr>
        <w:rPr>
          <w:rFonts w:ascii="Verdana" w:hAnsi="Verdana"/>
          <w:sz w:val="22"/>
        </w:rPr>
      </w:pPr>
    </w:p>
    <w:tbl>
      <w:tblPr>
        <w:tblStyle w:val="TableGrid"/>
        <w:tblW w:w="9828" w:type="dxa"/>
        <w:tblLayout w:type="fixed"/>
        <w:tblLook w:val="04A0" w:firstRow="1" w:lastRow="0" w:firstColumn="1" w:lastColumn="0" w:noHBand="0" w:noVBand="1"/>
        <w:tblDescription w:val="This table describes about the Web Assignments&#10;"/>
      </w:tblPr>
      <w:tblGrid>
        <w:gridCol w:w="8208"/>
        <w:gridCol w:w="1620"/>
      </w:tblGrid>
      <w:tr w:rsidR="00440958" w:rsidRPr="002B55AF" w14:paraId="2FD237EC" w14:textId="77777777" w:rsidTr="0071780B">
        <w:trPr>
          <w:tblHeader/>
        </w:trPr>
        <w:tc>
          <w:tcPr>
            <w:tcW w:w="8208" w:type="dxa"/>
          </w:tcPr>
          <w:p w14:paraId="545A87F7" w14:textId="77777777" w:rsidR="00440958" w:rsidRPr="002B55AF" w:rsidRDefault="00440958" w:rsidP="00DE2E9C">
            <w:pPr>
              <w:pStyle w:val="Heading2"/>
              <w:numPr>
                <w:ilvl w:val="0"/>
                <w:numId w:val="0"/>
              </w:numPr>
              <w:rPr>
                <w:rFonts w:ascii="Verdana" w:hAnsi="Verdana"/>
                <w:szCs w:val="22"/>
              </w:rPr>
            </w:pPr>
            <w:r w:rsidRPr="002B55AF">
              <w:rPr>
                <w:rFonts w:ascii="Verdana" w:hAnsi="Verdana"/>
                <w:szCs w:val="22"/>
              </w:rPr>
              <w:t>Web Assignments</w:t>
            </w:r>
          </w:p>
        </w:tc>
        <w:tc>
          <w:tcPr>
            <w:tcW w:w="1620" w:type="dxa"/>
          </w:tcPr>
          <w:p w14:paraId="301EFCBA" w14:textId="77777777" w:rsidR="00440958" w:rsidRPr="002B55AF" w:rsidRDefault="00440958" w:rsidP="00DE2E9C">
            <w:pPr>
              <w:pStyle w:val="Heading2"/>
              <w:numPr>
                <w:ilvl w:val="0"/>
                <w:numId w:val="0"/>
              </w:numPr>
              <w:rPr>
                <w:rFonts w:ascii="Verdana" w:hAnsi="Verdana"/>
                <w:szCs w:val="22"/>
              </w:rPr>
            </w:pPr>
            <w:r w:rsidRPr="002B55AF">
              <w:rPr>
                <w:rFonts w:ascii="Verdana" w:hAnsi="Verdana"/>
                <w:szCs w:val="22"/>
              </w:rPr>
              <w:t>Learning Objective(s)</w:t>
            </w:r>
          </w:p>
        </w:tc>
      </w:tr>
      <w:tr w:rsidR="00440958" w:rsidRPr="002B55AF" w14:paraId="5574CA00" w14:textId="77777777" w:rsidTr="0071780B">
        <w:tc>
          <w:tcPr>
            <w:tcW w:w="8208" w:type="dxa"/>
          </w:tcPr>
          <w:p w14:paraId="2EB83619" w14:textId="77777777" w:rsidR="00440958" w:rsidRPr="002B55AF" w:rsidRDefault="00440958" w:rsidP="00A24EAB">
            <w:pPr>
              <w:rPr>
                <w:rFonts w:ascii="Verdana" w:hAnsi="Verdana"/>
                <w:sz w:val="22"/>
              </w:rPr>
            </w:pPr>
            <w:r w:rsidRPr="002B55AF">
              <w:rPr>
                <w:rFonts w:ascii="Verdana" w:hAnsi="Verdana"/>
                <w:sz w:val="22"/>
              </w:rPr>
              <w:t>Assignment #1. Students can access information by entering “fires in health care facilities” into their web site browser to find sites such as:</w:t>
            </w:r>
          </w:p>
          <w:p w14:paraId="6C001CFE" w14:textId="77777777" w:rsidR="00440958" w:rsidRPr="002B55AF" w:rsidRDefault="00000000" w:rsidP="00A24EAB">
            <w:pPr>
              <w:rPr>
                <w:rFonts w:ascii="Verdana" w:hAnsi="Verdana"/>
                <w:sz w:val="22"/>
              </w:rPr>
            </w:pPr>
            <w:hyperlink r:id="rId11" w:tooltip="To know more about the fires in health care facilities" w:history="1">
              <w:r w:rsidR="00440958" w:rsidRPr="002B55AF">
                <w:rPr>
                  <w:rStyle w:val="Hyperlink"/>
                  <w:rFonts w:ascii="Verdana" w:hAnsi="Verdana"/>
                  <w:sz w:val="22"/>
                </w:rPr>
                <w:t>www.nfpa.org</w:t>
              </w:r>
            </w:hyperlink>
          </w:p>
        </w:tc>
        <w:tc>
          <w:tcPr>
            <w:tcW w:w="1620" w:type="dxa"/>
          </w:tcPr>
          <w:p w14:paraId="5B653A27" w14:textId="46734B29" w:rsidR="00440958" w:rsidRPr="002B55AF" w:rsidRDefault="00993BC8" w:rsidP="00A24EAB">
            <w:pPr>
              <w:rPr>
                <w:rFonts w:ascii="Verdana" w:hAnsi="Verdana"/>
                <w:sz w:val="22"/>
              </w:rPr>
            </w:pPr>
            <w:r w:rsidRPr="002B55AF">
              <w:rPr>
                <w:rFonts w:ascii="Verdana" w:hAnsi="Verdana"/>
                <w:sz w:val="22"/>
              </w:rPr>
              <w:t xml:space="preserve">8, 9, </w:t>
            </w:r>
            <w:r w:rsidR="00E37023" w:rsidRPr="002B55AF">
              <w:rPr>
                <w:rFonts w:ascii="Verdana" w:hAnsi="Verdana"/>
                <w:sz w:val="22"/>
              </w:rPr>
              <w:t>10</w:t>
            </w:r>
          </w:p>
        </w:tc>
      </w:tr>
      <w:tr w:rsidR="00440958" w:rsidRPr="002B55AF" w14:paraId="6AA85CB0" w14:textId="77777777" w:rsidTr="0071780B">
        <w:trPr>
          <w:trHeight w:val="548"/>
        </w:trPr>
        <w:tc>
          <w:tcPr>
            <w:tcW w:w="8208" w:type="dxa"/>
          </w:tcPr>
          <w:p w14:paraId="7C76480D" w14:textId="77777777" w:rsidR="00440958" w:rsidRPr="002B55AF" w:rsidRDefault="00440958" w:rsidP="00A24EAB">
            <w:pPr>
              <w:rPr>
                <w:rFonts w:ascii="Verdana" w:hAnsi="Verdana"/>
                <w:sz w:val="22"/>
              </w:rPr>
            </w:pPr>
            <w:r w:rsidRPr="002B55AF">
              <w:rPr>
                <w:rFonts w:ascii="Verdana" w:hAnsi="Verdana"/>
                <w:sz w:val="22"/>
              </w:rPr>
              <w:t>Assignment #2. Students can access sites such as:</w:t>
            </w:r>
          </w:p>
          <w:p w14:paraId="60B703B2" w14:textId="77777777" w:rsidR="00440958" w:rsidRPr="002B55AF" w:rsidRDefault="00440958" w:rsidP="00A24EAB">
            <w:pPr>
              <w:rPr>
                <w:rStyle w:val="Hyperlink"/>
                <w:rFonts w:ascii="Verdana" w:hAnsi="Verdana"/>
                <w:sz w:val="22"/>
              </w:rPr>
            </w:pPr>
            <w:r w:rsidRPr="002B55AF">
              <w:rPr>
                <w:rStyle w:val="Hyperlink"/>
                <w:rFonts w:ascii="Verdana" w:hAnsi="Verdana"/>
                <w:sz w:val="22"/>
              </w:rPr>
              <w:t xml:space="preserve"> </w:t>
            </w:r>
          </w:p>
          <w:p w14:paraId="230B4FB9" w14:textId="77777777" w:rsidR="00440958" w:rsidRPr="002B55AF" w:rsidRDefault="00000000" w:rsidP="00912EA6">
            <w:pPr>
              <w:pStyle w:val="ListParagraph"/>
              <w:numPr>
                <w:ilvl w:val="0"/>
                <w:numId w:val="41"/>
              </w:numPr>
              <w:rPr>
                <w:rFonts w:ascii="Verdana" w:hAnsi="Verdana"/>
                <w:sz w:val="22"/>
                <w:szCs w:val="22"/>
              </w:rPr>
            </w:pPr>
            <w:hyperlink r:id="rId12" w:tooltip="To know more about the Workplace Safety" w:history="1">
              <w:r w:rsidR="00440958" w:rsidRPr="002B55AF">
                <w:rPr>
                  <w:rStyle w:val="Hyperlink"/>
                  <w:rFonts w:ascii="Verdana" w:hAnsi="Verdana"/>
                  <w:sz w:val="22"/>
                  <w:szCs w:val="22"/>
                </w:rPr>
                <w:t>https://www.nsc.org/work-safety/safety-topics/workplace-violence</w:t>
              </w:r>
            </w:hyperlink>
          </w:p>
          <w:p w14:paraId="03FE3544" w14:textId="77777777" w:rsidR="00440958" w:rsidRPr="002B55AF" w:rsidRDefault="00000000" w:rsidP="00912EA6">
            <w:pPr>
              <w:pStyle w:val="ListParagraph"/>
              <w:numPr>
                <w:ilvl w:val="0"/>
                <w:numId w:val="41"/>
              </w:numPr>
              <w:rPr>
                <w:rFonts w:ascii="Verdana" w:hAnsi="Verdana"/>
                <w:sz w:val="22"/>
                <w:szCs w:val="22"/>
              </w:rPr>
            </w:pPr>
            <w:hyperlink r:id="rId13" w:tooltip="To know more about the Workplace Safety" w:history="1">
              <w:r w:rsidR="00440958" w:rsidRPr="002B55AF">
                <w:rPr>
                  <w:rStyle w:val="Hyperlink"/>
                  <w:rFonts w:ascii="Verdana" w:hAnsi="Verdana"/>
                  <w:sz w:val="22"/>
                  <w:szCs w:val="22"/>
                </w:rPr>
                <w:t>https://www.cdc.gov/niosh/topics/violence/default.html</w:t>
              </w:r>
            </w:hyperlink>
          </w:p>
          <w:p w14:paraId="4A4E2900" w14:textId="77777777" w:rsidR="00440958" w:rsidRPr="002B55AF" w:rsidRDefault="00000000" w:rsidP="00912EA6">
            <w:pPr>
              <w:pStyle w:val="ListParagraph"/>
              <w:numPr>
                <w:ilvl w:val="0"/>
                <w:numId w:val="41"/>
              </w:numPr>
              <w:rPr>
                <w:rFonts w:ascii="Verdana" w:hAnsi="Verdana"/>
                <w:sz w:val="22"/>
                <w:szCs w:val="22"/>
              </w:rPr>
            </w:pPr>
            <w:hyperlink r:id="rId14" w:tooltip="To know more about the Workplace Safety" w:history="1">
              <w:r w:rsidR="00440958" w:rsidRPr="002B55AF">
                <w:rPr>
                  <w:rStyle w:val="Hyperlink"/>
                  <w:rFonts w:ascii="Verdana" w:hAnsi="Verdana"/>
                  <w:sz w:val="22"/>
                  <w:szCs w:val="22"/>
                </w:rPr>
                <w:t>https://www.bjs.gov/index.cfm?ty=pbse&amp;sid=56</w:t>
              </w:r>
            </w:hyperlink>
          </w:p>
          <w:p w14:paraId="3387C0CA" w14:textId="77777777" w:rsidR="00440958" w:rsidRPr="002B55AF" w:rsidRDefault="00000000" w:rsidP="00912EA6">
            <w:pPr>
              <w:pStyle w:val="ListParagraph"/>
              <w:numPr>
                <w:ilvl w:val="0"/>
                <w:numId w:val="41"/>
              </w:numPr>
              <w:rPr>
                <w:rFonts w:ascii="Verdana" w:hAnsi="Verdana"/>
                <w:sz w:val="22"/>
                <w:szCs w:val="22"/>
              </w:rPr>
            </w:pPr>
            <w:hyperlink r:id="rId15" w:tooltip="To know more about the Workplace Safety" w:history="1">
              <w:r w:rsidR="00440958" w:rsidRPr="002B55AF">
                <w:rPr>
                  <w:rStyle w:val="Hyperlink"/>
                  <w:rFonts w:ascii="Verdana" w:hAnsi="Verdana"/>
                  <w:sz w:val="22"/>
                  <w:szCs w:val="22"/>
                </w:rPr>
                <w:t>https://www.nursingworld.org/practice-policy/advocacy/state/workplace-violence2</w:t>
              </w:r>
            </w:hyperlink>
          </w:p>
          <w:p w14:paraId="79FBCC69" w14:textId="77777777" w:rsidR="00440958" w:rsidRPr="002B55AF" w:rsidRDefault="00000000" w:rsidP="00912EA6">
            <w:pPr>
              <w:pStyle w:val="ListParagraph"/>
              <w:numPr>
                <w:ilvl w:val="0"/>
                <w:numId w:val="41"/>
              </w:numPr>
              <w:rPr>
                <w:rFonts w:ascii="Verdana" w:hAnsi="Verdana"/>
                <w:sz w:val="22"/>
                <w:szCs w:val="22"/>
              </w:rPr>
            </w:pPr>
            <w:hyperlink r:id="rId16" w:tooltip="To know more about the Workplace Safety" w:history="1">
              <w:r w:rsidR="00440958" w:rsidRPr="002B55AF">
                <w:rPr>
                  <w:rStyle w:val="Hyperlink"/>
                  <w:rFonts w:ascii="Verdana" w:hAnsi="Verdana"/>
                  <w:sz w:val="22"/>
                  <w:szCs w:val="22"/>
                </w:rPr>
                <w:t>https://images.search.yahoo.com/search/images;_ylt=AwrWiEbzyj5blQgAmAtXNyoA;_ylu=X3oDMTByNWU4cGh1BGNvbG8DZ3ExBHBvcwMxBHZ0aWQDBHNlYwNzYw--?p=workplace+violence+statistics&amp;fr=yfp-t</w:t>
              </w:r>
            </w:hyperlink>
          </w:p>
          <w:p w14:paraId="4BDDDFD7" w14:textId="77777777" w:rsidR="00440958" w:rsidRPr="002B55AF" w:rsidRDefault="00000000" w:rsidP="00912EA6">
            <w:pPr>
              <w:pStyle w:val="ListParagraph"/>
              <w:numPr>
                <w:ilvl w:val="0"/>
                <w:numId w:val="41"/>
              </w:numPr>
              <w:rPr>
                <w:rFonts w:ascii="Verdana" w:hAnsi="Verdana"/>
                <w:sz w:val="22"/>
                <w:szCs w:val="22"/>
              </w:rPr>
            </w:pPr>
            <w:hyperlink r:id="rId17" w:tooltip="workplaceviolence workplace violence" w:history="1">
              <w:r w:rsidR="00440958" w:rsidRPr="002B55AF">
                <w:rPr>
                  <w:rStyle w:val="Hyperlink"/>
                  <w:rFonts w:ascii="Verdana" w:hAnsi="Verdana"/>
                  <w:sz w:val="22"/>
                  <w:szCs w:val="22"/>
                </w:rPr>
                <w:t>https://brandongaille.com/24-surprising-statistics-on-workplace-violence</w:t>
              </w:r>
            </w:hyperlink>
            <w:r w:rsidR="00440958" w:rsidRPr="002B55AF">
              <w:rPr>
                <w:rFonts w:ascii="Verdana" w:hAnsi="Verdana"/>
                <w:sz w:val="22"/>
                <w:szCs w:val="22"/>
              </w:rPr>
              <w:t xml:space="preserve"> </w:t>
            </w:r>
          </w:p>
        </w:tc>
        <w:tc>
          <w:tcPr>
            <w:tcW w:w="1620" w:type="dxa"/>
          </w:tcPr>
          <w:p w14:paraId="19E11326" w14:textId="501740BB" w:rsidR="00440958" w:rsidRPr="002B55AF" w:rsidRDefault="00993BC8" w:rsidP="00A24EAB">
            <w:pPr>
              <w:rPr>
                <w:rFonts w:ascii="Verdana" w:hAnsi="Verdana"/>
                <w:sz w:val="22"/>
              </w:rPr>
            </w:pPr>
            <w:r w:rsidRPr="002B55AF">
              <w:rPr>
                <w:rFonts w:ascii="Verdana" w:hAnsi="Verdana"/>
                <w:sz w:val="22"/>
              </w:rPr>
              <w:t xml:space="preserve">12 </w:t>
            </w:r>
          </w:p>
        </w:tc>
      </w:tr>
    </w:tbl>
    <w:p w14:paraId="57F8BB81" w14:textId="77777777" w:rsidR="00440958" w:rsidRPr="002B55AF" w:rsidRDefault="00440958" w:rsidP="00440958">
      <w:pPr>
        <w:rPr>
          <w:rFonts w:ascii="Verdana" w:hAnsi="Verdana"/>
          <w:sz w:val="22"/>
        </w:rPr>
      </w:pPr>
    </w:p>
    <w:sectPr w:rsidR="00440958" w:rsidRPr="002B55AF" w:rsidSect="00A67098">
      <w:headerReference w:type="default" r:id="rId18"/>
      <w:footerReference w:type="default" r:id="rId19"/>
      <w:footerReference w:type="first" r:id="rId20"/>
      <w:pgSz w:w="12240" w:h="15840" w:code="1"/>
      <w:pgMar w:top="1134" w:right="1134" w:bottom="1800"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5E15B" w14:textId="77777777" w:rsidR="00394861" w:rsidRDefault="00394861" w:rsidP="00291CA2">
      <w:pPr>
        <w:spacing w:line="240" w:lineRule="auto"/>
      </w:pPr>
      <w:r>
        <w:separator/>
      </w:r>
    </w:p>
  </w:endnote>
  <w:endnote w:type="continuationSeparator" w:id="0">
    <w:p w14:paraId="02A17035" w14:textId="77777777" w:rsidR="00394861" w:rsidRDefault="00394861"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A9AB93B" w14:textId="77777777" w:rsidTr="001E2049">
      <w:tc>
        <w:tcPr>
          <w:tcW w:w="9746" w:type="dxa"/>
          <w:vAlign w:val="bottom"/>
        </w:tcPr>
        <w:p w14:paraId="410DF52B" w14:textId="77777777" w:rsidR="007172A0" w:rsidRDefault="007172A0" w:rsidP="007172A0">
          <w:pPr>
            <w:pStyle w:val="Footer"/>
          </w:pPr>
        </w:p>
      </w:tc>
      <w:tc>
        <w:tcPr>
          <w:tcW w:w="709" w:type="dxa"/>
        </w:tcPr>
        <w:p w14:paraId="4F83492A" w14:textId="77777777" w:rsidR="007172A0" w:rsidRDefault="007172A0" w:rsidP="007172A0">
          <w:pPr>
            <w:pStyle w:val="Footer"/>
          </w:pPr>
          <w:r>
            <w:fldChar w:fldCharType="begin"/>
          </w:r>
          <w:r>
            <w:instrText xml:space="preserve"> PAGE  \* Arabic  \* MERGEFORMAT </w:instrText>
          </w:r>
          <w:r>
            <w:fldChar w:fldCharType="separate"/>
          </w:r>
          <w:r w:rsidR="002B55AF">
            <w:rPr>
              <w:noProof/>
            </w:rPr>
            <w:t>3</w:t>
          </w:r>
          <w:r>
            <w:fldChar w:fldCharType="end"/>
          </w:r>
        </w:p>
      </w:tc>
    </w:tr>
  </w:tbl>
  <w:p w14:paraId="1CC0F8A2"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5F0D" w14:textId="77777777" w:rsidR="00B94051" w:rsidRDefault="00215E24">
    <w:pPr>
      <w:pStyle w:val="Footer"/>
    </w:pPr>
    <w:r>
      <w:rPr>
        <w:noProof/>
        <w:lang w:val="en-IN" w:eastAsia="en-IN"/>
      </w:rPr>
      <w:drawing>
        <wp:anchor distT="0" distB="0" distL="114300" distR="114300" simplePos="0" relativeHeight="251657216" behindDoc="1" locked="0" layoutInCell="1" allowOverlap="1" wp14:anchorId="6BD3294E" wp14:editId="4E210484">
          <wp:simplePos x="0" y="0"/>
          <wp:positionH relativeFrom="page">
            <wp:posOffset>720090</wp:posOffset>
          </wp:positionH>
          <wp:positionV relativeFrom="page">
            <wp:posOffset>9033510</wp:posOffset>
          </wp:positionV>
          <wp:extent cx="1933200" cy="306000"/>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38673" w14:textId="77777777" w:rsidR="00394861" w:rsidRDefault="00394861" w:rsidP="00291CA2">
      <w:pPr>
        <w:spacing w:line="240" w:lineRule="auto"/>
      </w:pPr>
      <w:r>
        <w:separator/>
      </w:r>
    </w:p>
  </w:footnote>
  <w:footnote w:type="continuationSeparator" w:id="0">
    <w:p w14:paraId="26292987" w14:textId="77777777" w:rsidR="00394861" w:rsidRDefault="00394861"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8011" w14:textId="77777777" w:rsidR="00822A97" w:rsidRDefault="00822A97">
    <w:pPr>
      <w:pStyle w:val="Header"/>
    </w:pPr>
    <w:r>
      <w:rPr>
        <w:noProof/>
        <w:lang w:val="en-IN" w:eastAsia="en-IN"/>
      </w:rPr>
      <w:drawing>
        <wp:anchor distT="0" distB="0" distL="114300" distR="114300" simplePos="0" relativeHeight="251659264" behindDoc="1" locked="0" layoutInCell="1" allowOverlap="1" wp14:anchorId="387E93E3" wp14:editId="5D3B7C6B">
          <wp:simplePos x="0" y="0"/>
          <wp:positionH relativeFrom="page">
            <wp:posOffset>720090</wp:posOffset>
          </wp:positionH>
          <wp:positionV relativeFrom="page">
            <wp:posOffset>9033510</wp:posOffset>
          </wp:positionV>
          <wp:extent cx="1933200" cy="30600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rPr>
    </w:lvl>
  </w:abstractNum>
  <w:abstractNum w:abstractNumId="5" w15:restartNumberingAfterBreak="0">
    <w:nsid w:val="03243C19"/>
    <w:multiLevelType w:val="hybridMultilevel"/>
    <w:tmpl w:val="B6C43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EED4E8D"/>
    <w:multiLevelType w:val="multilevel"/>
    <w:tmpl w:val="44280DF8"/>
    <w:numStyleLink w:val="Headinglist"/>
  </w:abstractNum>
  <w:abstractNum w:abstractNumId="8"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E9744C5"/>
    <w:multiLevelType w:val="hybridMultilevel"/>
    <w:tmpl w:val="E4D0B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052D3D"/>
    <w:multiLevelType w:val="hybridMultilevel"/>
    <w:tmpl w:val="86248418"/>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1" w15:restartNumberingAfterBreak="0">
    <w:nsid w:val="226073A1"/>
    <w:multiLevelType w:val="multilevel"/>
    <w:tmpl w:val="B4C2E896"/>
    <w:numStyleLink w:val="Bulletlist"/>
  </w:abstractNum>
  <w:abstractNum w:abstractNumId="12" w15:restartNumberingAfterBreak="0">
    <w:nsid w:val="29572BE1"/>
    <w:multiLevelType w:val="multilevel"/>
    <w:tmpl w:val="44280DF8"/>
    <w:numStyleLink w:val="Headinglist"/>
  </w:abstractNum>
  <w:abstractNum w:abstractNumId="13" w15:restartNumberingAfterBreak="0">
    <w:nsid w:val="2E245079"/>
    <w:multiLevelType w:val="hybridMultilevel"/>
    <w:tmpl w:val="FC90E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D026EB"/>
    <w:multiLevelType w:val="hybridMultilevel"/>
    <w:tmpl w:val="8A68185C"/>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5" w15:restartNumberingAfterBreak="0">
    <w:nsid w:val="35E83E61"/>
    <w:multiLevelType w:val="hybridMultilevel"/>
    <w:tmpl w:val="7D768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CD7124"/>
    <w:multiLevelType w:val="hybridMultilevel"/>
    <w:tmpl w:val="881896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021E34"/>
    <w:multiLevelType w:val="hybridMultilevel"/>
    <w:tmpl w:val="EB7EB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1EB1222"/>
    <w:multiLevelType w:val="hybridMultilevel"/>
    <w:tmpl w:val="8ECEFE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197F14"/>
    <w:multiLevelType w:val="hybridMultilevel"/>
    <w:tmpl w:val="00D8A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4976E7"/>
    <w:multiLevelType w:val="hybridMultilevel"/>
    <w:tmpl w:val="75BE8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007A6D"/>
    <w:multiLevelType w:val="multilevel"/>
    <w:tmpl w:val="B4C2E896"/>
    <w:numStyleLink w:val="Bulletlist"/>
  </w:abstractNum>
  <w:abstractNum w:abstractNumId="23" w15:restartNumberingAfterBreak="0">
    <w:nsid w:val="48BA5D87"/>
    <w:multiLevelType w:val="hybridMultilevel"/>
    <w:tmpl w:val="ABDEF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62022A"/>
    <w:multiLevelType w:val="hybridMultilevel"/>
    <w:tmpl w:val="5B9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FE1B4C"/>
    <w:multiLevelType w:val="multilevel"/>
    <w:tmpl w:val="44280DF8"/>
    <w:numStyleLink w:val="Headinglist"/>
  </w:abstractNum>
  <w:abstractNum w:abstractNumId="26" w15:restartNumberingAfterBreak="0">
    <w:nsid w:val="5B366858"/>
    <w:multiLevelType w:val="hybridMultilevel"/>
    <w:tmpl w:val="B09AA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30345D"/>
    <w:multiLevelType w:val="hybridMultilevel"/>
    <w:tmpl w:val="48C65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EF9404F"/>
    <w:multiLevelType w:val="hybridMultilevel"/>
    <w:tmpl w:val="B5143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963DBE"/>
    <w:multiLevelType w:val="hybridMultilevel"/>
    <w:tmpl w:val="C4E4E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4B66B5"/>
    <w:multiLevelType w:val="hybridMultilevel"/>
    <w:tmpl w:val="FEFA4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F4343F"/>
    <w:multiLevelType w:val="multilevel"/>
    <w:tmpl w:val="44280DF8"/>
    <w:numStyleLink w:val="Headinglist"/>
  </w:abstractNum>
  <w:abstractNum w:abstractNumId="32" w15:restartNumberingAfterBreak="0">
    <w:nsid w:val="656C1EC4"/>
    <w:multiLevelType w:val="multilevel"/>
    <w:tmpl w:val="B4C2E896"/>
    <w:numStyleLink w:val="Bulletlist"/>
  </w:abstractNum>
  <w:abstractNum w:abstractNumId="33" w15:restartNumberingAfterBreak="0">
    <w:nsid w:val="6B96161C"/>
    <w:multiLevelType w:val="hybridMultilevel"/>
    <w:tmpl w:val="C786F8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5F1F27"/>
    <w:multiLevelType w:val="hybridMultilevel"/>
    <w:tmpl w:val="9AE0E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5E16AC"/>
    <w:multiLevelType w:val="hybridMultilevel"/>
    <w:tmpl w:val="D38E7C24"/>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num w:numId="1" w16cid:durableId="898440735">
    <w:abstractNumId w:val="8"/>
  </w:num>
  <w:num w:numId="2" w16cid:durableId="1533692918">
    <w:abstractNumId w:val="8"/>
  </w:num>
  <w:num w:numId="3" w16cid:durableId="1898517688">
    <w:abstractNumId w:val="8"/>
  </w:num>
  <w:num w:numId="4" w16cid:durableId="1005942911">
    <w:abstractNumId w:val="6"/>
  </w:num>
  <w:num w:numId="5" w16cid:durableId="1851672944">
    <w:abstractNumId w:val="12"/>
  </w:num>
  <w:num w:numId="6" w16cid:durableId="519202753">
    <w:abstractNumId w:val="25"/>
  </w:num>
  <w:num w:numId="7" w16cid:durableId="1416316767">
    <w:abstractNumId w:val="18"/>
  </w:num>
  <w:num w:numId="8" w16cid:durableId="1832871559">
    <w:abstractNumId w:val="0"/>
  </w:num>
  <w:num w:numId="9" w16cid:durableId="221601291">
    <w:abstractNumId w:val="32"/>
  </w:num>
  <w:num w:numId="10" w16cid:durableId="40132751">
    <w:abstractNumId w:val="11"/>
  </w:num>
  <w:num w:numId="11" w16cid:durableId="1302346056">
    <w:abstractNumId w:val="22"/>
  </w:num>
  <w:num w:numId="12" w16cid:durableId="1128091188">
    <w:abstractNumId w:val="7"/>
  </w:num>
  <w:num w:numId="13" w16cid:durableId="919943359">
    <w:abstractNumId w:val="31"/>
  </w:num>
  <w:num w:numId="14" w16cid:durableId="1976641130">
    <w:abstractNumId w:val="5"/>
  </w:num>
  <w:num w:numId="15" w16cid:durableId="1260795014">
    <w:abstractNumId w:val="28"/>
  </w:num>
  <w:num w:numId="16" w16cid:durableId="713888989">
    <w:abstractNumId w:val="13"/>
  </w:num>
  <w:num w:numId="17" w16cid:durableId="810093465">
    <w:abstractNumId w:val="34"/>
  </w:num>
  <w:num w:numId="18" w16cid:durableId="1976638712">
    <w:abstractNumId w:val="16"/>
  </w:num>
  <w:num w:numId="19" w16cid:durableId="148248461">
    <w:abstractNumId w:val="35"/>
  </w:num>
  <w:num w:numId="20" w16cid:durableId="2053533104">
    <w:abstractNumId w:val="15"/>
  </w:num>
  <w:num w:numId="21" w16cid:durableId="671877380">
    <w:abstractNumId w:val="10"/>
  </w:num>
  <w:num w:numId="22" w16cid:durableId="1469712509">
    <w:abstractNumId w:val="14"/>
  </w:num>
  <w:num w:numId="23" w16cid:durableId="856773123">
    <w:abstractNumId w:val="19"/>
  </w:num>
  <w:num w:numId="24" w16cid:durableId="734011175">
    <w:abstractNumId w:val="9"/>
  </w:num>
  <w:num w:numId="25" w16cid:durableId="525099117">
    <w:abstractNumId w:val="33"/>
  </w:num>
  <w:num w:numId="26" w16cid:durableId="399980554">
    <w:abstractNumId w:val="24"/>
  </w:num>
  <w:num w:numId="27" w16cid:durableId="933198514">
    <w:abstractNumId w:val="1"/>
  </w:num>
  <w:num w:numId="28" w16cid:durableId="2038659522">
    <w:abstractNumId w:val="2"/>
  </w:num>
  <w:num w:numId="29" w16cid:durableId="1635745241">
    <w:abstractNumId w:val="3"/>
  </w:num>
  <w:num w:numId="30" w16cid:durableId="793602238">
    <w:abstractNumId w:val="4"/>
  </w:num>
  <w:num w:numId="31" w16cid:durableId="1879780078">
    <w:abstractNumId w:val="27"/>
  </w:num>
  <w:num w:numId="32" w16cid:durableId="1672560780">
    <w:abstractNumId w:val="17"/>
  </w:num>
  <w:num w:numId="33" w16cid:durableId="2121679604">
    <w:abstractNumId w:val="23"/>
  </w:num>
  <w:num w:numId="34" w16cid:durableId="1522474229">
    <w:abstractNumId w:val="26"/>
  </w:num>
  <w:num w:numId="35" w16cid:durableId="1866600435">
    <w:abstractNumId w:val="21"/>
  </w:num>
  <w:num w:numId="36" w16cid:durableId="1039743259">
    <w:abstractNumId w:val="29"/>
  </w:num>
  <w:num w:numId="37" w16cid:durableId="1941838726">
    <w:abstractNumId w:val="20"/>
  </w:num>
  <w:num w:numId="38" w16cid:durableId="365376060">
    <w:abstractNumId w:val="31"/>
  </w:num>
  <w:num w:numId="39" w16cid:durableId="277266">
    <w:abstractNumId w:val="31"/>
  </w:num>
  <w:num w:numId="40" w16cid:durableId="1147236891">
    <w:abstractNumId w:val="31"/>
  </w:num>
  <w:num w:numId="41" w16cid:durableId="4042989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715"/>
    <w:rsid w:val="00006C40"/>
    <w:rsid w:val="000225A6"/>
    <w:rsid w:val="0003366F"/>
    <w:rsid w:val="000406B1"/>
    <w:rsid w:val="00043C8A"/>
    <w:rsid w:val="00081DAB"/>
    <w:rsid w:val="00081F77"/>
    <w:rsid w:val="00083449"/>
    <w:rsid w:val="000A006E"/>
    <w:rsid w:val="000C6E6F"/>
    <w:rsid w:val="00141660"/>
    <w:rsid w:val="00145E2E"/>
    <w:rsid w:val="001B183D"/>
    <w:rsid w:val="001D07AE"/>
    <w:rsid w:val="001E2049"/>
    <w:rsid w:val="001F0D8F"/>
    <w:rsid w:val="00215E24"/>
    <w:rsid w:val="00250B53"/>
    <w:rsid w:val="00267115"/>
    <w:rsid w:val="00291B64"/>
    <w:rsid w:val="00291CA2"/>
    <w:rsid w:val="002A6CFE"/>
    <w:rsid w:val="002B02DB"/>
    <w:rsid w:val="002B4D70"/>
    <w:rsid w:val="002B55AF"/>
    <w:rsid w:val="002C09FD"/>
    <w:rsid w:val="002D1245"/>
    <w:rsid w:val="002E2AD0"/>
    <w:rsid w:val="003127C5"/>
    <w:rsid w:val="00383C5A"/>
    <w:rsid w:val="00394861"/>
    <w:rsid w:val="00395470"/>
    <w:rsid w:val="003C2ED5"/>
    <w:rsid w:val="00407BB1"/>
    <w:rsid w:val="00407F47"/>
    <w:rsid w:val="004214D4"/>
    <w:rsid w:val="004377B9"/>
    <w:rsid w:val="00440958"/>
    <w:rsid w:val="004D34AE"/>
    <w:rsid w:val="004E3766"/>
    <w:rsid w:val="004F3510"/>
    <w:rsid w:val="00540939"/>
    <w:rsid w:val="0056008D"/>
    <w:rsid w:val="005613E5"/>
    <w:rsid w:val="00576E5E"/>
    <w:rsid w:val="005C5E2D"/>
    <w:rsid w:val="005D52ED"/>
    <w:rsid w:val="005F618E"/>
    <w:rsid w:val="00613D2D"/>
    <w:rsid w:val="00651F7D"/>
    <w:rsid w:val="00671D76"/>
    <w:rsid w:val="00673354"/>
    <w:rsid w:val="006C339D"/>
    <w:rsid w:val="006D7A15"/>
    <w:rsid w:val="006E58BE"/>
    <w:rsid w:val="006F4150"/>
    <w:rsid w:val="007032FF"/>
    <w:rsid w:val="007172A0"/>
    <w:rsid w:val="00741331"/>
    <w:rsid w:val="0075497B"/>
    <w:rsid w:val="00764747"/>
    <w:rsid w:val="00770912"/>
    <w:rsid w:val="007776E2"/>
    <w:rsid w:val="007B5109"/>
    <w:rsid w:val="007E6D6E"/>
    <w:rsid w:val="00802715"/>
    <w:rsid w:val="0080300F"/>
    <w:rsid w:val="00816977"/>
    <w:rsid w:val="00822A97"/>
    <w:rsid w:val="008569C4"/>
    <w:rsid w:val="008703C2"/>
    <w:rsid w:val="0088664F"/>
    <w:rsid w:val="008933D3"/>
    <w:rsid w:val="008A11B8"/>
    <w:rsid w:val="008B3D87"/>
    <w:rsid w:val="008B40BE"/>
    <w:rsid w:val="008F4222"/>
    <w:rsid w:val="009008B6"/>
    <w:rsid w:val="00904BAF"/>
    <w:rsid w:val="009102B7"/>
    <w:rsid w:val="00912EA6"/>
    <w:rsid w:val="00954377"/>
    <w:rsid w:val="0098330B"/>
    <w:rsid w:val="00993BC8"/>
    <w:rsid w:val="0099702B"/>
    <w:rsid w:val="009A09A8"/>
    <w:rsid w:val="009A5E7F"/>
    <w:rsid w:val="009B6106"/>
    <w:rsid w:val="00A06AF8"/>
    <w:rsid w:val="00A07639"/>
    <w:rsid w:val="00A24EAB"/>
    <w:rsid w:val="00A67098"/>
    <w:rsid w:val="00A73169"/>
    <w:rsid w:val="00A93E18"/>
    <w:rsid w:val="00AB3D6E"/>
    <w:rsid w:val="00AE5C40"/>
    <w:rsid w:val="00AE7FA9"/>
    <w:rsid w:val="00AF0936"/>
    <w:rsid w:val="00AF2AE3"/>
    <w:rsid w:val="00AF5C67"/>
    <w:rsid w:val="00AF6645"/>
    <w:rsid w:val="00B1166B"/>
    <w:rsid w:val="00B12219"/>
    <w:rsid w:val="00B20D41"/>
    <w:rsid w:val="00B31E1F"/>
    <w:rsid w:val="00B54A84"/>
    <w:rsid w:val="00B62074"/>
    <w:rsid w:val="00B664A6"/>
    <w:rsid w:val="00B71C28"/>
    <w:rsid w:val="00B837F2"/>
    <w:rsid w:val="00B85C4B"/>
    <w:rsid w:val="00B94051"/>
    <w:rsid w:val="00B9529F"/>
    <w:rsid w:val="00BB4EA8"/>
    <w:rsid w:val="00BC4B10"/>
    <w:rsid w:val="00C07757"/>
    <w:rsid w:val="00C30D04"/>
    <w:rsid w:val="00C46EB6"/>
    <w:rsid w:val="00C4765D"/>
    <w:rsid w:val="00C5496C"/>
    <w:rsid w:val="00C83B34"/>
    <w:rsid w:val="00CD79C5"/>
    <w:rsid w:val="00CE18DB"/>
    <w:rsid w:val="00D10EF4"/>
    <w:rsid w:val="00D13C6E"/>
    <w:rsid w:val="00D27242"/>
    <w:rsid w:val="00D40F66"/>
    <w:rsid w:val="00D527C5"/>
    <w:rsid w:val="00D64A9B"/>
    <w:rsid w:val="00DC2093"/>
    <w:rsid w:val="00DD6D04"/>
    <w:rsid w:val="00DE2E9C"/>
    <w:rsid w:val="00E058D2"/>
    <w:rsid w:val="00E100A8"/>
    <w:rsid w:val="00E31E10"/>
    <w:rsid w:val="00E37023"/>
    <w:rsid w:val="00E679CE"/>
    <w:rsid w:val="00E70C89"/>
    <w:rsid w:val="00EB546E"/>
    <w:rsid w:val="00F704D9"/>
    <w:rsid w:val="00F958A8"/>
    <w:rsid w:val="00F9608E"/>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3A7CF"/>
  <w15:docId w15:val="{E36A2F11-807B-4DC4-893E-BD9CE2E3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9"/>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5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styleId="LightList">
    <w:name w:val="Light List"/>
    <w:basedOn w:val="TableNormal"/>
    <w:uiPriority w:val="61"/>
    <w:rsid w:val="00802715"/>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39"/>
    <w:rsid w:val="00C46EB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529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83449"/>
    <w:pPr>
      <w:suppressAutoHyphens/>
      <w:spacing w:line="240" w:lineRule="auto"/>
      <w:ind w:left="720"/>
    </w:pPr>
    <w:rPr>
      <w:rFonts w:ascii="Times New Roman" w:eastAsia="Times New Roman" w:hAnsi="Times New Roman" w:cs="Times New Roman"/>
      <w:color w:val="auto"/>
      <w:sz w:val="24"/>
      <w:szCs w:val="24"/>
      <w:lang w:bidi="en-US"/>
    </w:rPr>
  </w:style>
  <w:style w:type="paragraph" w:styleId="BalloonText">
    <w:name w:val="Balloon Text"/>
    <w:basedOn w:val="Normal"/>
    <w:link w:val="BalloonTextChar"/>
    <w:uiPriority w:val="99"/>
    <w:semiHidden/>
    <w:unhideWhenUsed/>
    <w:rsid w:val="00006C40"/>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006C40"/>
    <w:rPr>
      <w:rFonts w:ascii="Segoe UI" w:hAnsi="Segoe UI" w:cs="Segoe UI"/>
      <w:color w:val="000000" w:themeColor="text1"/>
      <w:sz w:val="18"/>
      <w:szCs w:val="18"/>
      <w:lang w:val="en-US"/>
    </w:rPr>
  </w:style>
  <w:style w:type="character" w:styleId="CommentReference">
    <w:name w:val="annotation reference"/>
    <w:basedOn w:val="DefaultParagraphFont"/>
    <w:uiPriority w:val="99"/>
    <w:semiHidden/>
    <w:unhideWhenUsed/>
    <w:rsid w:val="00993BC8"/>
    <w:rPr>
      <w:sz w:val="16"/>
      <w:szCs w:val="16"/>
    </w:rPr>
  </w:style>
  <w:style w:type="paragraph" w:styleId="CommentText">
    <w:name w:val="annotation text"/>
    <w:basedOn w:val="Normal"/>
    <w:link w:val="CommentTextChar"/>
    <w:uiPriority w:val="99"/>
    <w:semiHidden/>
    <w:unhideWhenUsed/>
    <w:rsid w:val="00993BC8"/>
    <w:pPr>
      <w:spacing w:line="240" w:lineRule="auto"/>
    </w:pPr>
    <w:rPr>
      <w:sz w:val="20"/>
      <w:szCs w:val="20"/>
    </w:rPr>
  </w:style>
  <w:style w:type="character" w:customStyle="1" w:styleId="CommentTextChar">
    <w:name w:val="Comment Text Char"/>
    <w:basedOn w:val="DefaultParagraphFont"/>
    <w:link w:val="CommentText"/>
    <w:uiPriority w:val="99"/>
    <w:semiHidden/>
    <w:rsid w:val="00993BC8"/>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993BC8"/>
    <w:rPr>
      <w:b/>
      <w:bCs/>
    </w:rPr>
  </w:style>
  <w:style w:type="character" w:customStyle="1" w:styleId="CommentSubjectChar">
    <w:name w:val="Comment Subject Char"/>
    <w:basedOn w:val="CommentTextChar"/>
    <w:link w:val="CommentSubject"/>
    <w:uiPriority w:val="99"/>
    <w:semiHidden/>
    <w:rsid w:val="00993BC8"/>
    <w:rPr>
      <w:b/>
      <w:bCs/>
      <w:color w:val="000000" w:themeColor="text1"/>
      <w:sz w:val="20"/>
      <w:szCs w:val="20"/>
      <w:lang w:val="en-US"/>
    </w:rPr>
  </w:style>
  <w:style w:type="paragraph" w:styleId="Revision">
    <w:name w:val="Revision"/>
    <w:hidden/>
    <w:uiPriority w:val="99"/>
    <w:semiHidden/>
    <w:rsid w:val="00DE2E9C"/>
    <w:pPr>
      <w:spacing w:after="0" w:line="240" w:lineRule="auto"/>
    </w:pPr>
    <w:rPr>
      <w:color w:val="000000" w:themeColor="text1"/>
      <w:sz w:val="18"/>
      <w:lang w:val="en-US"/>
    </w:rPr>
  </w:style>
  <w:style w:type="character" w:styleId="FollowedHyperlink">
    <w:name w:val="FollowedHyperlink"/>
    <w:basedOn w:val="DefaultParagraphFont"/>
    <w:uiPriority w:val="99"/>
    <w:semiHidden/>
    <w:unhideWhenUsed/>
    <w:rsid w:val="00912EA6"/>
    <w:rPr>
      <w:color w:val="007AC3"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niosh/topics/violence/default.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nsc.org/work-safety/safety-topics/workplace-violence" TargetMode="External"/><Relationship Id="rId17" Type="http://schemas.openxmlformats.org/officeDocument/2006/relationships/hyperlink" Target="https://brandongaille.com/24-surprising-statistics-on-workplace-violence" TargetMode="External"/><Relationship Id="rId2" Type="http://schemas.openxmlformats.org/officeDocument/2006/relationships/customXml" Target="../customXml/item2.xml"/><Relationship Id="rId16" Type="http://schemas.openxmlformats.org/officeDocument/2006/relationships/hyperlink" Target="https://images.search.yahoo.com/search/images;_ylt=AwrWiEbzyj5blQgAmAtXNyoA;_ylu=X3oDMTByNWU4cGh1BGNvbG8DZ3ExBHBvcwMxBHZ0aWQDBHNlYwNzYw--?p=workplace+violence+statistics&amp;fr=yfp-t"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fpa.org/" TargetMode="External"/><Relationship Id="rId5" Type="http://schemas.openxmlformats.org/officeDocument/2006/relationships/numbering" Target="numbering.xml"/><Relationship Id="rId15" Type="http://schemas.openxmlformats.org/officeDocument/2006/relationships/hyperlink" Target="https://www.nursingworld.org/practice-policy/advocacy/state/workplace-violence2/"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js.gov/index.cfm?ty=pbse&amp;sid=56"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nswers_to_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FCF85B-8F45-4512-81E0-EFD2CA68DDD4}">
  <ds:schemaRefs>
    <ds:schemaRef ds:uri="http://schemas.openxmlformats.org/officeDocument/2006/bibliography"/>
  </ds:schemaRefs>
</ds:datastoreItem>
</file>

<file path=customXml/itemProps4.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9</TotalTime>
  <Pages>2</Pages>
  <Words>631</Words>
  <Characters>3598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Assignments, Chapter 13, Workplace Safety</dc:title>
  <dc:subject/>
  <dc:creator>Innovative</dc:creator>
  <cp:keywords/>
  <dc:description/>
  <cp:lastModifiedBy>Devaraj N</cp:lastModifiedBy>
  <cp:revision>11</cp:revision>
  <dcterms:created xsi:type="dcterms:W3CDTF">2023-01-11T14:35:00Z</dcterms:created>
  <dcterms:modified xsi:type="dcterms:W3CDTF">2023-04-04T08:08:00Z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1c59462cbd97d1df82ed20977de321705204f87bf422b37aba191c853703bd41</vt:lpwstr>
  </property>
</Properties>
</file>